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C76A" w14:textId="77777777" w:rsidR="007C2C6E" w:rsidRPr="007C2C6E" w:rsidRDefault="007C2C6E" w:rsidP="007C2C6E">
      <w:pPr>
        <w:spacing w:after="0" w:line="360" w:lineRule="auto"/>
        <w:ind w:left="3960" w:hanging="396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sk-SK"/>
        </w:rPr>
        <w:t xml:space="preserve">                                                                                          Regionálna veterinárna a potravinová správa </w:t>
      </w:r>
    </w:p>
    <w:p w14:paraId="7261F7C2" w14:textId="77777777" w:rsidR="007C2C6E" w:rsidRPr="007C2C6E" w:rsidRDefault="007C2C6E" w:rsidP="007C2C6E">
      <w:pPr>
        <w:spacing w:after="0" w:line="360" w:lineRule="auto"/>
        <w:ind w:left="3686" w:hanging="3958"/>
        <w:jc w:val="right"/>
        <w:rPr>
          <w:rFonts w:ascii="Arial Unicode MS" w:eastAsia="Arial Unicode MS" w:hAnsi="Arial Unicode MS" w:cs="Arial Unicode MS"/>
          <w:b/>
          <w:bCs/>
          <w:sz w:val="18"/>
          <w:szCs w:val="18"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bCs/>
          <w:sz w:val="18"/>
          <w:szCs w:val="18"/>
          <w:lang w:eastAsia="sk-SK"/>
        </w:rPr>
        <w:t xml:space="preserve">              ...............................................................................                       ...............................................................................</w:t>
      </w:r>
    </w:p>
    <w:p w14:paraId="336ACDE8" w14:textId="77777777" w:rsidR="007C2C6E" w:rsidRPr="007C2C6E" w:rsidRDefault="007C2C6E" w:rsidP="007C2C6E">
      <w:pPr>
        <w:spacing w:after="0" w:line="360" w:lineRule="auto"/>
        <w:ind w:left="3828" w:right="-470" w:hanging="3828"/>
        <w:jc w:val="both"/>
        <w:rPr>
          <w:rFonts w:ascii="Arial Unicode MS" w:eastAsia="Arial Unicode MS" w:hAnsi="Arial Unicode MS" w:cs="Arial Unicode MS"/>
          <w:b/>
          <w:bCs/>
          <w:i/>
          <w:sz w:val="18"/>
          <w:szCs w:val="18"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bCs/>
          <w:sz w:val="18"/>
          <w:szCs w:val="18"/>
          <w:lang w:eastAsia="sk-SK"/>
        </w:rPr>
        <w:t xml:space="preserve">                                                                                                     .................................................................................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7C2C6E" w:rsidRPr="007C2C6E" w14:paraId="7DCF4483" w14:textId="77777777" w:rsidTr="00770A19">
        <w:tc>
          <w:tcPr>
            <w:tcW w:w="567" w:type="dxa"/>
          </w:tcPr>
          <w:p w14:paraId="2369FDA6" w14:textId="77777777" w:rsidR="007C2C6E" w:rsidRPr="007C2C6E" w:rsidRDefault="007C2C6E" w:rsidP="007C2C6E">
            <w:pPr>
              <w:spacing w:after="0" w:line="240" w:lineRule="auto"/>
              <w:ind w:left="-70" w:hanging="355"/>
              <w:jc w:val="both"/>
              <w:rPr>
                <w:rFonts w:ascii="Arial Unicode MS" w:eastAsia="Arial Unicode MS" w:hAnsi="Arial Unicode MS" w:cs="Arial Unicode MS"/>
                <w:lang w:eastAsia="sk-SK"/>
              </w:rPr>
            </w:pPr>
            <w:r w:rsidRPr="007C2C6E">
              <w:rPr>
                <w:rFonts w:ascii="Arial Unicode MS" w:eastAsia="Arial Unicode MS" w:hAnsi="Arial Unicode MS" w:cs="Arial Unicode MS"/>
                <w:lang w:eastAsia="sk-SK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34347DE8" w14:textId="77777777" w:rsidR="007C2C6E" w:rsidRPr="007C2C6E" w:rsidRDefault="007C2C6E" w:rsidP="007C2C6E">
            <w:pPr>
              <w:spacing w:after="0" w:line="240" w:lineRule="auto"/>
              <w:ind w:hanging="425"/>
              <w:jc w:val="both"/>
              <w:rPr>
                <w:rFonts w:ascii="Arial Unicode MS" w:eastAsia="Arial Unicode MS" w:hAnsi="Arial Unicode MS" w:cs="Arial Unicode MS"/>
                <w:lang w:eastAsia="sk-SK"/>
              </w:rPr>
            </w:pPr>
          </w:p>
        </w:tc>
        <w:tc>
          <w:tcPr>
            <w:tcW w:w="567" w:type="dxa"/>
          </w:tcPr>
          <w:p w14:paraId="5CCEF463" w14:textId="77777777" w:rsidR="007C2C6E" w:rsidRPr="007C2C6E" w:rsidRDefault="007C2C6E" w:rsidP="007C2C6E">
            <w:pPr>
              <w:spacing w:after="0" w:line="240" w:lineRule="auto"/>
              <w:ind w:hanging="425"/>
              <w:jc w:val="both"/>
              <w:rPr>
                <w:rFonts w:ascii="Arial Unicode MS" w:eastAsia="Arial Unicode MS" w:hAnsi="Arial Unicode MS" w:cs="Arial Unicode MS"/>
                <w:lang w:eastAsia="sk-SK"/>
              </w:rPr>
            </w:pPr>
          </w:p>
        </w:tc>
        <w:tc>
          <w:tcPr>
            <w:tcW w:w="567" w:type="dxa"/>
          </w:tcPr>
          <w:p w14:paraId="0A826245" w14:textId="77777777" w:rsidR="007C2C6E" w:rsidRPr="007C2C6E" w:rsidRDefault="007C2C6E" w:rsidP="007C2C6E">
            <w:pPr>
              <w:spacing w:after="0" w:line="240" w:lineRule="auto"/>
              <w:ind w:hanging="425"/>
              <w:jc w:val="both"/>
              <w:rPr>
                <w:rFonts w:ascii="Arial Unicode MS" w:eastAsia="Arial Unicode MS" w:hAnsi="Arial Unicode MS" w:cs="Arial Unicode MS"/>
                <w:lang w:eastAsia="sk-SK"/>
              </w:rPr>
            </w:pPr>
          </w:p>
        </w:tc>
        <w:tc>
          <w:tcPr>
            <w:tcW w:w="567" w:type="dxa"/>
          </w:tcPr>
          <w:p w14:paraId="47009E8C" w14:textId="77777777" w:rsidR="007C2C6E" w:rsidRPr="007C2C6E" w:rsidRDefault="007C2C6E" w:rsidP="007C2C6E">
            <w:pPr>
              <w:spacing w:after="0" w:line="240" w:lineRule="auto"/>
              <w:ind w:hanging="425"/>
              <w:jc w:val="both"/>
              <w:rPr>
                <w:rFonts w:ascii="Arial Unicode MS" w:eastAsia="Arial Unicode MS" w:hAnsi="Arial Unicode MS" w:cs="Arial Unicode MS"/>
                <w:lang w:eastAsia="sk-SK"/>
              </w:rPr>
            </w:pPr>
          </w:p>
        </w:tc>
      </w:tr>
    </w:tbl>
    <w:p w14:paraId="138445C3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</w:p>
    <w:p w14:paraId="5474FA2B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ŽIADOSŤ</w:t>
      </w:r>
    </w:p>
    <w:p w14:paraId="26AE2388" w14:textId="77777777" w:rsidR="007C2C6E" w:rsidRPr="007C2C6E" w:rsidRDefault="007C2C6E" w:rsidP="007C2C6E">
      <w:pPr>
        <w:spacing w:after="0" w:line="240" w:lineRule="auto"/>
        <w:ind w:hanging="425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</w:p>
    <w:p w14:paraId="0195DF11" w14:textId="77777777" w:rsidR="007C2C6E" w:rsidRPr="007C2C6E" w:rsidRDefault="007C2C6E" w:rsidP="007C2C6E">
      <w:pPr>
        <w:spacing w:after="0" w:line="240" w:lineRule="auto"/>
        <w:ind w:hanging="425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Ja, nižšie podpísaný, týmto v mene potravinárskeho podniku:</w:t>
      </w:r>
    </w:p>
    <w:p w14:paraId="6D9B4DAA" w14:textId="77777777" w:rsidR="007C2C6E" w:rsidRPr="007C2C6E" w:rsidRDefault="007C2C6E" w:rsidP="007C2C6E">
      <w:pPr>
        <w:spacing w:after="0" w:line="240" w:lineRule="auto"/>
        <w:ind w:hanging="425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</w:p>
    <w:p w14:paraId="79FF5F54" w14:textId="77777777" w:rsidR="007C2C6E" w:rsidRPr="007C2C6E" w:rsidRDefault="007C2C6E" w:rsidP="007C2C6E">
      <w:pPr>
        <w:spacing w:after="0" w:line="240" w:lineRule="auto"/>
        <w:ind w:hanging="425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14:paraId="54F90689" w14:textId="77777777" w:rsidR="007C2C6E" w:rsidRPr="007C2C6E" w:rsidRDefault="007C2C6E" w:rsidP="007C2C6E">
      <w:pPr>
        <w:spacing w:after="0" w:line="240" w:lineRule="auto"/>
        <w:ind w:left="-426"/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/>
          <w:sz w:val="20"/>
          <w:szCs w:val="24"/>
          <w:lang w:eastAsia="sk-SK"/>
        </w:rPr>
        <w:t>Uvedie sa: obchodné meno a sídlo/ak ide o právnickú osobu/; meno, priezvisko a sídlo/ak ide o fyzickú osobu</w:t>
      </w:r>
      <w:r w:rsidRPr="007C2C6E">
        <w:rPr>
          <w:rFonts w:ascii="Arial Unicode MS" w:eastAsia="Arial Unicode MS" w:hAnsi="Arial Unicode MS" w:cs="Arial Unicode MS"/>
          <w:i/>
          <w:sz w:val="24"/>
          <w:szCs w:val="24"/>
          <w:lang w:eastAsia="sk-SK"/>
        </w:rPr>
        <w:t xml:space="preserve">/    </w:t>
      </w: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IČO:..................................</w:t>
      </w:r>
    </w:p>
    <w:p w14:paraId="707C9AB2" w14:textId="77777777" w:rsidR="007C2C6E" w:rsidRPr="007C2C6E" w:rsidRDefault="007C2C6E" w:rsidP="007C2C6E">
      <w:pPr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 xml:space="preserve">žiadam Regionálnu veterinárnu a potravinovú správu  ...........................................o povolenie výnimky z uplatňovania nižších maximálnych hodnôt obsahu </w:t>
      </w:r>
      <w:proofErr w:type="spellStart"/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polycyklických</w:t>
      </w:r>
      <w:proofErr w:type="spellEnd"/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 xml:space="preserve"> aromatických uhľovodíkov (PAU) ustanovených po 1. septembri 2014 nariadením Komisie (ES) č.</w:t>
      </w: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  1881/2006 z 19. decembra 2006, ktorým sa ustanovujú maximálne hodnoty obsahu niektorých kontaminantov v potravinách (Ú.</w:t>
      </w:r>
      <w:r w:rsidRPr="007C2C6E">
        <w:rPr>
          <w:rFonts w:ascii="Arial Unicode MS" w:eastAsia="Arial Unicode MS" w:hAnsi="Arial Unicode MS" w:cs="Arial Unicode MS"/>
          <w:bCs/>
          <w:sz w:val="24"/>
          <w:szCs w:val="24"/>
          <w:lang w:eastAsia="sk-SK"/>
        </w:rPr>
        <w:t xml:space="preserve"> </w:t>
      </w: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v. EÚ, L 364, 20.12. 2006)</w:t>
      </w: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 xml:space="preserve"> v platnom znení </w:t>
      </w:r>
      <w:r w:rsidRPr="007C2C6E">
        <w:rPr>
          <w:rFonts w:ascii="Arial Unicode MS" w:eastAsia="Arial Unicode MS" w:hAnsi="Arial Unicode MS" w:cs="Arial Unicode MS"/>
          <w:iCs/>
          <w:sz w:val="24"/>
          <w:szCs w:val="24"/>
          <w:vertAlign w:val="superscript"/>
          <w:lang w:eastAsia="sk-SK"/>
        </w:rPr>
        <w:t>1</w:t>
      </w: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)</w:t>
      </w: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  </w:t>
      </w: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pre tieto výrobky určené na spotrebu na území Slovenskej republiky:</w:t>
      </w:r>
      <w:r w:rsidRPr="007C2C6E">
        <w:rPr>
          <w:rFonts w:ascii="Arial Unicode MS" w:eastAsia="Arial Unicode MS" w:hAnsi="Arial Unicode MS" w:cs="Arial Unicode MS"/>
          <w:iCs/>
          <w:sz w:val="24"/>
          <w:szCs w:val="24"/>
          <w:vertAlign w:val="superscript"/>
          <w:lang w:eastAsia="sk-SK"/>
        </w:rPr>
        <w:t>2</w:t>
      </w: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)</w:t>
      </w:r>
    </w:p>
    <w:p w14:paraId="77479233" w14:textId="77777777" w:rsidR="007C2C6E" w:rsidRPr="007C2C6E" w:rsidRDefault="007C2C6E" w:rsidP="007C2C6E">
      <w:pPr>
        <w:spacing w:before="240" w:after="0" w:line="240" w:lineRule="auto"/>
        <w:ind w:left="-426"/>
        <w:jc w:val="center"/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14:paraId="0FC0B254" w14:textId="77777777" w:rsidR="007C2C6E" w:rsidRPr="007C2C6E" w:rsidRDefault="007C2C6E" w:rsidP="007C2C6E">
      <w:pPr>
        <w:spacing w:before="240" w:after="0" w:line="240" w:lineRule="auto"/>
        <w:ind w:left="-426"/>
        <w:jc w:val="center"/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14:paraId="6E860778" w14:textId="77777777" w:rsidR="007C2C6E" w:rsidRPr="007C2C6E" w:rsidRDefault="007C2C6E" w:rsidP="007C2C6E">
      <w:pPr>
        <w:spacing w:before="240" w:after="0" w:line="240" w:lineRule="auto"/>
        <w:ind w:left="-426"/>
        <w:jc w:val="center"/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14:paraId="26D98753" w14:textId="77777777" w:rsidR="007C2C6E" w:rsidRPr="007C2C6E" w:rsidRDefault="007C2C6E" w:rsidP="007C2C6E">
      <w:pPr>
        <w:spacing w:before="240" w:after="0" w:line="240" w:lineRule="auto"/>
        <w:ind w:left="-426"/>
        <w:jc w:val="center"/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</w:t>
      </w:r>
    </w:p>
    <w:p w14:paraId="02293108" w14:textId="77777777" w:rsidR="007C2C6E" w:rsidRPr="007C2C6E" w:rsidRDefault="007C2C6E" w:rsidP="007C2C6E">
      <w:pPr>
        <w:spacing w:after="0" w:line="240" w:lineRule="auto"/>
        <w:ind w:left="-426"/>
        <w:jc w:val="center"/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</w:pP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/</w:t>
      </w:r>
      <w:r w:rsidRPr="007C2C6E">
        <w:rPr>
          <w:rFonts w:ascii="Arial Unicode MS" w:eastAsia="Arial Unicode MS" w:hAnsi="Arial Unicode MS" w:cs="Arial Unicode MS"/>
          <w:b/>
          <w:i/>
          <w:iCs/>
          <w:sz w:val="18"/>
          <w:szCs w:val="18"/>
          <w:lang w:eastAsia="sk-SK"/>
        </w:rPr>
        <w:t>solené údené mäsá, údené slaniny-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 xml:space="preserve"> uviesť názvy a spôsob tepelného opracovania jednotlivých výrobkov;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vertAlign w:val="superscript"/>
          <w:lang w:eastAsia="sk-SK"/>
        </w:rPr>
        <w:t>3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)</w:t>
      </w:r>
    </w:p>
    <w:p w14:paraId="014AA407" w14:textId="77777777" w:rsidR="007C2C6E" w:rsidRPr="007C2C6E" w:rsidRDefault="007C2C6E" w:rsidP="007C2C6E">
      <w:pPr>
        <w:spacing w:before="100" w:beforeAutospacing="1" w:after="0" w:line="240" w:lineRule="auto"/>
        <w:ind w:left="-426"/>
        <w:jc w:val="center"/>
        <w:rPr>
          <w:rFonts w:ascii="Arial Unicode MS" w:eastAsia="Arial Unicode MS" w:hAnsi="Arial Unicode MS" w:cs="Arial Unicode MS"/>
          <w:i/>
          <w:sz w:val="18"/>
          <w:szCs w:val="18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 xml:space="preserve">  </w:t>
      </w:r>
      <w:r w:rsidRPr="007C2C6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      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/</w:t>
      </w:r>
      <w:r w:rsidRPr="007C2C6E">
        <w:rPr>
          <w:rFonts w:ascii="Arial Unicode MS" w:eastAsia="Arial Unicode MS" w:hAnsi="Arial Unicode MS" w:cs="Arial Unicode MS"/>
          <w:b/>
          <w:i/>
          <w:iCs/>
          <w:sz w:val="18"/>
          <w:szCs w:val="18"/>
          <w:lang w:eastAsia="sk-SK"/>
        </w:rPr>
        <w:t>údené klobásy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- uviesť názvy a spôsob tepelného opracovania jednotlivých výrobkov;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vertAlign w:val="superscript"/>
          <w:lang w:eastAsia="sk-SK"/>
        </w:rPr>
        <w:t>4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)</w:t>
      </w:r>
    </w:p>
    <w:p w14:paraId="278342CA" w14:textId="77777777" w:rsidR="007C2C6E" w:rsidRPr="007C2C6E" w:rsidRDefault="007C2C6E" w:rsidP="007C2C6E">
      <w:pPr>
        <w:spacing w:after="0" w:line="240" w:lineRule="auto"/>
        <w:ind w:left="-426"/>
        <w:jc w:val="center"/>
        <w:rPr>
          <w:rFonts w:ascii="Arial Unicode MS" w:eastAsia="Arial Unicode MS" w:hAnsi="Arial Unicode MS" w:cs="Arial Unicode MS"/>
          <w:i/>
          <w:sz w:val="16"/>
          <w:szCs w:val="24"/>
          <w:lang w:eastAsia="sk-SK"/>
        </w:rPr>
      </w:pPr>
    </w:p>
    <w:p w14:paraId="71A60A3A" w14:textId="77777777" w:rsidR="007C2C6E" w:rsidRPr="007C2C6E" w:rsidRDefault="007C2C6E" w:rsidP="007C2C6E">
      <w:pPr>
        <w:spacing w:after="0" w:line="240" w:lineRule="auto"/>
        <w:ind w:left="-426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údené tradičným spôsobom </w:t>
      </w:r>
      <w:r w:rsidRPr="007C2C6E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sk-SK"/>
        </w:rPr>
        <w:t>5</w:t>
      </w: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) v prevádzkarni:</w:t>
      </w:r>
    </w:p>
    <w:p w14:paraId="09E351BD" w14:textId="77777777" w:rsidR="007C2C6E" w:rsidRPr="007C2C6E" w:rsidRDefault="007C2C6E" w:rsidP="007C2C6E">
      <w:pPr>
        <w:spacing w:before="120" w:after="0" w:line="240" w:lineRule="auto"/>
        <w:ind w:left="-426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14:paraId="70C388DD" w14:textId="77777777" w:rsidR="007C2C6E" w:rsidRPr="007C2C6E" w:rsidRDefault="007C2C6E" w:rsidP="007C2C6E">
      <w:pPr>
        <w:spacing w:after="0" w:line="240" w:lineRule="auto"/>
        <w:ind w:left="-426"/>
        <w:jc w:val="center"/>
        <w:rPr>
          <w:rFonts w:ascii="Arial Unicode MS" w:eastAsia="Arial Unicode MS" w:hAnsi="Arial Unicode MS" w:cs="Arial Unicode MS"/>
          <w:i/>
          <w:sz w:val="18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i/>
          <w:sz w:val="18"/>
          <w:szCs w:val="24"/>
          <w:lang w:eastAsia="sk-SK"/>
        </w:rPr>
        <w:t>(názov a adresa prevádzkarne)</w:t>
      </w:r>
    </w:p>
    <w:p w14:paraId="186671E3" w14:textId="77777777" w:rsidR="007C2C6E" w:rsidRPr="007C2C6E" w:rsidRDefault="007C2C6E" w:rsidP="007C2C6E">
      <w:pPr>
        <w:spacing w:after="0" w:line="240" w:lineRule="auto"/>
        <w:ind w:left="-426"/>
        <w:jc w:val="center"/>
        <w:rPr>
          <w:rFonts w:ascii="Arial Unicode MS" w:eastAsia="Arial Unicode MS" w:hAnsi="Arial Unicode MS" w:cs="Arial Unicode MS"/>
          <w:i/>
          <w:sz w:val="18"/>
          <w:szCs w:val="24"/>
          <w:lang w:eastAsia="sk-SK"/>
        </w:rPr>
      </w:pPr>
    </w:p>
    <w:p w14:paraId="2D2BBEA6" w14:textId="77777777" w:rsidR="007C2C6E" w:rsidRPr="007C2C6E" w:rsidRDefault="007C2C6E" w:rsidP="007C2C6E">
      <w:pPr>
        <w:rPr>
          <w:rFonts w:ascii="Arial Unicode MS" w:eastAsia="Arial Unicode MS" w:hAnsi="Arial Unicode MS" w:cs="Arial Unicode MS"/>
          <w:sz w:val="18"/>
          <w:szCs w:val="18"/>
          <w:lang w:eastAsia="sk-SK"/>
        </w:rPr>
      </w:pP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lastRenderedPageBreak/>
        <w:t xml:space="preserve">Dodávané do týchto maloobchodných prevádzkarní </w:t>
      </w:r>
      <w:r w:rsidRPr="007C2C6E">
        <w:rPr>
          <w:rFonts w:ascii="Arial Unicode MS" w:eastAsia="Arial Unicode MS" w:hAnsi="Arial Unicode MS" w:cs="Arial Unicode MS"/>
          <w:sz w:val="24"/>
          <w:szCs w:val="24"/>
          <w:vertAlign w:val="superscript"/>
          <w:lang w:eastAsia="sk-SK"/>
        </w:rPr>
        <w:t>6</w:t>
      </w:r>
      <w:r w:rsidRPr="007C2C6E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) </w:t>
      </w:r>
      <w:r w:rsidRPr="007C2C6E">
        <w:rPr>
          <w:rFonts w:ascii="Arial Unicode MS" w:eastAsia="Arial Unicode MS" w:hAnsi="Arial Unicode MS" w:cs="Arial Unicode MS"/>
          <w:i/>
          <w:sz w:val="18"/>
          <w:szCs w:val="18"/>
          <w:lang w:eastAsia="sk-SK"/>
        </w:rPr>
        <w:t>(uviesť presné názvy a adresy maloobchodných prevádzkarní), do ktorých sa tradične údené mäso a mäsové výrobky dodávajú)</w:t>
      </w:r>
      <w:r w:rsidRPr="007C2C6E">
        <w:rPr>
          <w:rFonts w:ascii="Arial Unicode MS" w:eastAsia="Arial Unicode MS" w:hAnsi="Arial Unicode MS" w:cs="Arial Unicode MS"/>
          <w:sz w:val="18"/>
          <w:szCs w:val="18"/>
          <w:lang w:eastAsia="sk-SK"/>
        </w:rPr>
        <w:t>:</w:t>
      </w:r>
    </w:p>
    <w:p w14:paraId="023DAE17" w14:textId="77777777" w:rsidR="007C2C6E" w:rsidRPr="007C2C6E" w:rsidRDefault="007C2C6E" w:rsidP="007C2C6E">
      <w:pPr>
        <w:tabs>
          <w:tab w:val="left" w:pos="6804"/>
        </w:tabs>
        <w:spacing w:after="0" w:line="240" w:lineRule="auto"/>
        <w:ind w:hanging="425"/>
        <w:rPr>
          <w:rFonts w:ascii="Arial Unicode MS" w:eastAsia="Arial Unicode MS" w:hAnsi="Arial Unicode MS" w:cs="Arial Unicode MS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Cs w:val="24"/>
          <w:lang w:eastAsia="sk-SK"/>
        </w:rPr>
        <w:tab/>
      </w:r>
      <w:r w:rsidRPr="007C2C6E">
        <w:rPr>
          <w:rFonts w:ascii="Arial Unicode MS" w:eastAsia="Arial Unicode MS" w:hAnsi="Arial Unicode MS" w:cs="Arial Unicode MS"/>
          <w:szCs w:val="24"/>
          <w:lang w:eastAsia="sk-SK"/>
        </w:rPr>
        <w:tab/>
      </w:r>
    </w:p>
    <w:p w14:paraId="134C5C49" w14:textId="77777777" w:rsidR="007C2C6E" w:rsidRPr="007C2C6E" w:rsidRDefault="007C2C6E" w:rsidP="007C2C6E">
      <w:pPr>
        <w:tabs>
          <w:tab w:val="left" w:pos="6804"/>
        </w:tabs>
        <w:spacing w:after="0" w:line="240" w:lineRule="auto"/>
        <w:ind w:hanging="425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737D0B46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1F267A76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2234C86D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5DF9C2FB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51B9F8AA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668577A9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294C696F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73759566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00F14E3D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44532817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4535E175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3F172869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</w:pPr>
    </w:p>
    <w:p w14:paraId="767614FD" w14:textId="77777777" w:rsidR="007C2C6E" w:rsidRPr="007C2C6E" w:rsidRDefault="007C2C6E" w:rsidP="007C2C6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  <w:vertAlign w:val="subscript"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sz w:val="20"/>
          <w:szCs w:val="20"/>
          <w:lang w:eastAsia="sk-SK"/>
        </w:rPr>
        <w:t xml:space="preserve">    Dňa</w:t>
      </w:r>
      <w:r w:rsidRPr="007C2C6E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:</w:t>
      </w:r>
      <w:r w:rsidRPr="007C2C6E">
        <w:rPr>
          <w:rFonts w:ascii="Arial Unicode MS" w:eastAsia="Arial Unicode MS" w:hAnsi="Arial Unicode MS" w:cs="Arial Unicode MS"/>
          <w:bCs/>
          <w:iCs/>
          <w:sz w:val="20"/>
          <w:szCs w:val="20"/>
          <w:vertAlign w:val="subscript"/>
          <w:lang w:eastAsia="sk-SK"/>
        </w:rPr>
        <w:t>.....................................................</w:t>
      </w:r>
      <w:r w:rsidRPr="007C2C6E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V:</w:t>
      </w:r>
      <w:r w:rsidRPr="007C2C6E">
        <w:rPr>
          <w:rFonts w:ascii="Arial Unicode MS" w:eastAsia="Arial Unicode MS" w:hAnsi="Arial Unicode MS" w:cs="Arial Unicode MS"/>
          <w:bCs/>
          <w:iCs/>
          <w:sz w:val="20"/>
          <w:szCs w:val="20"/>
          <w:vertAlign w:val="subscript"/>
          <w:lang w:eastAsia="sk-SK"/>
        </w:rPr>
        <w:t>.....................................................................................................................................................................................</w:t>
      </w:r>
    </w:p>
    <w:p w14:paraId="2B102DBD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iCs/>
          <w:sz w:val="18"/>
          <w:szCs w:val="18"/>
          <w:lang w:eastAsia="sk-SK"/>
        </w:rPr>
        <w:t xml:space="preserve">                 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(deň/mesiac/rok)</w:t>
      </w:r>
      <w:r w:rsidRPr="007C2C6E">
        <w:rPr>
          <w:rFonts w:ascii="Arial Unicode MS" w:eastAsia="Arial Unicode MS" w:hAnsi="Arial Unicode MS" w:cs="Arial Unicode MS"/>
          <w:iCs/>
          <w:sz w:val="20"/>
          <w:szCs w:val="18"/>
          <w:lang w:eastAsia="sk-SK"/>
        </w:rPr>
        <w:t xml:space="preserve">                                              </w:t>
      </w:r>
      <w:r w:rsidRPr="007C2C6E">
        <w:rPr>
          <w:rFonts w:ascii="Arial Unicode MS" w:eastAsia="Arial Unicode MS" w:hAnsi="Arial Unicode MS" w:cs="Arial Unicode MS"/>
          <w:i/>
          <w:iCs/>
          <w:sz w:val="20"/>
          <w:szCs w:val="18"/>
          <w:lang w:eastAsia="sk-SK"/>
        </w:rPr>
        <w:t xml:space="preserve">       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18"/>
          <w:lang w:eastAsia="sk-SK"/>
        </w:rPr>
        <w:t>(miesto)</w:t>
      </w:r>
    </w:p>
    <w:p w14:paraId="26B78101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  <w:lang w:eastAsia="sk-SK"/>
        </w:rPr>
      </w:pPr>
    </w:p>
    <w:p w14:paraId="68DCD8EE" w14:textId="77777777" w:rsidR="007C2C6E" w:rsidRPr="007C2C6E" w:rsidRDefault="007C2C6E" w:rsidP="007C2C6E">
      <w:pPr>
        <w:spacing w:after="0" w:line="240" w:lineRule="auto"/>
        <w:jc w:val="both"/>
        <w:rPr>
          <w:rFonts w:ascii="Arial Unicode MS" w:eastAsia="Arial Unicode MS" w:hAnsi="Arial Unicode MS" w:cs="Arial Unicode MS"/>
          <w:szCs w:val="20"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i/>
          <w:szCs w:val="20"/>
          <w:lang w:eastAsia="sk-SK"/>
        </w:rPr>
        <w:t>Men</w:t>
      </w:r>
      <w:r w:rsidRPr="007C2C6E">
        <w:rPr>
          <w:rFonts w:ascii="Arial Unicode MS" w:eastAsia="Arial Unicode MS" w:hAnsi="Arial Unicode MS" w:cs="Arial Unicode MS"/>
          <w:b/>
          <w:szCs w:val="20"/>
          <w:lang w:eastAsia="sk-SK"/>
        </w:rPr>
        <w:t>o a priezvisko osoby oprávnenej podľa Obchodného registra alebo Živnostenského registra konať v mene potravinárskeho podniku:</w:t>
      </w:r>
    </w:p>
    <w:p w14:paraId="7B7B0CEE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3AAC0AEF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Tahoma" w:eastAsia="Times New Roman" w:hAnsi="Tahoma" w:cs="Tahoma"/>
          <w:bCs/>
          <w:iCs/>
          <w:sz w:val="18"/>
          <w:szCs w:val="18"/>
          <w:vertAlign w:val="subscript"/>
          <w:lang w:eastAsia="sk-SK"/>
        </w:rPr>
      </w:pPr>
      <w:r w:rsidRPr="007C2C6E">
        <w:rPr>
          <w:rFonts w:ascii="Tahoma" w:eastAsia="Times New Roman" w:hAnsi="Tahoma" w:cs="Tahoma"/>
          <w:bCs/>
          <w:iCs/>
          <w:sz w:val="16"/>
          <w:szCs w:val="16"/>
          <w:vertAlign w:val="subscript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C2C6E">
        <w:rPr>
          <w:rFonts w:ascii="Tahoma" w:eastAsia="Times New Roman" w:hAnsi="Tahoma" w:cs="Tahoma"/>
          <w:bCs/>
          <w:iCs/>
          <w:sz w:val="18"/>
          <w:szCs w:val="18"/>
          <w:vertAlign w:val="subscript"/>
          <w:lang w:eastAsia="sk-SK"/>
        </w:rPr>
        <w:t>.</w:t>
      </w:r>
    </w:p>
    <w:p w14:paraId="752C520E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i/>
          <w:iCs/>
          <w:sz w:val="18"/>
          <w:szCs w:val="20"/>
          <w:lang w:eastAsia="sk-SK"/>
        </w:rPr>
      </w:pPr>
      <w:r w:rsidRPr="007C2C6E">
        <w:rPr>
          <w:rFonts w:ascii="Arial Unicode MS" w:eastAsia="Arial Unicode MS" w:hAnsi="Arial Unicode MS" w:cs="Arial Unicode MS"/>
          <w:i/>
          <w:iCs/>
          <w:sz w:val="18"/>
          <w:szCs w:val="20"/>
          <w:lang w:eastAsia="sk-SK"/>
        </w:rPr>
        <w:t>(</w:t>
      </w:r>
      <w:r w:rsidRPr="007C2C6E">
        <w:rPr>
          <w:rFonts w:ascii="Arial Unicode MS" w:eastAsia="Arial Unicode MS" w:hAnsi="Arial Unicode MS" w:cs="Arial Unicode MS"/>
          <w:bCs/>
          <w:i/>
          <w:iCs/>
          <w:sz w:val="18"/>
          <w:szCs w:val="20"/>
          <w:lang w:eastAsia="sk-SK"/>
        </w:rPr>
        <w:t>Meno a priezvisko</w:t>
      </w:r>
      <w:r w:rsidRPr="007C2C6E">
        <w:rPr>
          <w:rFonts w:ascii="Arial Unicode MS" w:eastAsia="Arial Unicode MS" w:hAnsi="Arial Unicode MS" w:cs="Arial Unicode MS"/>
          <w:i/>
          <w:iCs/>
          <w:sz w:val="18"/>
          <w:szCs w:val="20"/>
          <w:lang w:eastAsia="sk-SK"/>
        </w:rPr>
        <w:t xml:space="preserve"> vyplniť čitateľne veľkými tlačenými písmenami)</w:t>
      </w:r>
    </w:p>
    <w:p w14:paraId="4054DE1E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Tahoma" w:eastAsia="Times New Roman" w:hAnsi="Tahoma" w:cs="Tahoma"/>
          <w:b/>
          <w:i/>
          <w:sz w:val="20"/>
          <w:szCs w:val="20"/>
          <w:lang w:eastAsia="sk-SK"/>
        </w:rPr>
      </w:pPr>
    </w:p>
    <w:p w14:paraId="12DA08A2" w14:textId="77777777" w:rsidR="007C2C6E" w:rsidRPr="007C2C6E" w:rsidRDefault="007C2C6E" w:rsidP="007C2C6E">
      <w:pPr>
        <w:spacing w:before="240" w:after="0" w:line="240" w:lineRule="auto"/>
        <w:ind w:hanging="425"/>
        <w:jc w:val="both"/>
        <w:rPr>
          <w:rFonts w:ascii="Arial Unicode MS" w:eastAsia="Arial Unicode MS" w:hAnsi="Arial Unicode MS" w:cs="Arial Unicode MS"/>
          <w:bCs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lang w:eastAsia="sk-SK"/>
        </w:rPr>
        <w:t>Funkcia</w:t>
      </w:r>
      <w:r w:rsidRPr="007C2C6E">
        <w:rPr>
          <w:rFonts w:ascii="Arial Unicode MS" w:eastAsia="Arial Unicode MS" w:hAnsi="Arial Unicode MS" w:cs="Arial Unicode MS"/>
          <w:bCs/>
          <w:lang w:eastAsia="sk-SK"/>
        </w:rPr>
        <w:t>:</w:t>
      </w:r>
      <w:r w:rsidRPr="007C2C6E">
        <w:rPr>
          <w:rFonts w:ascii="Arial Unicode MS" w:eastAsia="Arial Unicode MS" w:hAnsi="Arial Unicode MS" w:cs="Arial Unicode MS"/>
          <w:bCs/>
          <w:vertAlign w:val="subscript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5189D943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Tahoma" w:eastAsia="Times New Roman" w:hAnsi="Tahoma" w:cs="Tahoma"/>
          <w:b/>
          <w:sz w:val="16"/>
          <w:szCs w:val="16"/>
          <w:lang w:eastAsia="sk-SK"/>
        </w:rPr>
      </w:pPr>
    </w:p>
    <w:p w14:paraId="3060B1D6" w14:textId="77777777" w:rsidR="007C2C6E" w:rsidRPr="007C2C6E" w:rsidRDefault="007C2C6E" w:rsidP="007C2C6E">
      <w:pPr>
        <w:spacing w:before="360" w:after="0" w:line="240" w:lineRule="auto"/>
        <w:ind w:hanging="425"/>
        <w:jc w:val="both"/>
        <w:rPr>
          <w:rFonts w:ascii="Arial Unicode MS" w:eastAsia="Arial Unicode MS" w:hAnsi="Arial Unicode MS" w:cs="Arial Unicode MS"/>
          <w:bCs/>
          <w:lang w:eastAsia="sk-SK"/>
        </w:rPr>
      </w:pPr>
      <w:r w:rsidRPr="007C2C6E">
        <w:rPr>
          <w:rFonts w:ascii="Arial Unicode MS" w:eastAsia="Arial Unicode MS" w:hAnsi="Arial Unicode MS" w:cs="Arial Unicode MS"/>
          <w:b/>
          <w:lang w:eastAsia="sk-SK"/>
        </w:rPr>
        <w:t>Podpis:</w:t>
      </w:r>
      <w:r w:rsidRPr="007C2C6E">
        <w:rPr>
          <w:rFonts w:ascii="Arial Unicode MS" w:eastAsia="Arial Unicode MS" w:hAnsi="Arial Unicode MS" w:cs="Arial Unicode MS"/>
          <w:bCs/>
          <w:vertAlign w:val="subscript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893380F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Tahoma" w:eastAsia="Times New Roman" w:hAnsi="Tahoma" w:cs="Tahoma"/>
          <w:iCs/>
          <w:sz w:val="20"/>
          <w:szCs w:val="20"/>
          <w:lang w:eastAsia="sk-SK"/>
        </w:rPr>
      </w:pPr>
      <w:r w:rsidRPr="007C2C6E">
        <w:rPr>
          <w:rFonts w:ascii="Tahoma" w:eastAsia="Times New Roman" w:hAnsi="Tahoma" w:cs="Tahoma"/>
          <w:iCs/>
          <w:sz w:val="20"/>
          <w:szCs w:val="20"/>
          <w:lang w:eastAsia="sk-SK"/>
        </w:rPr>
        <w:t xml:space="preserve">                                                       </w:t>
      </w:r>
    </w:p>
    <w:p w14:paraId="12DA5EB6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7C2C6E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              </w:t>
      </w:r>
    </w:p>
    <w:p w14:paraId="5E7015A0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0CFA8D18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  <w:r w:rsidRPr="007C2C6E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0630" wp14:editId="2B840AD3">
                <wp:simplePos x="0" y="0"/>
                <wp:positionH relativeFrom="column">
                  <wp:posOffset>3103880</wp:posOffset>
                </wp:positionH>
                <wp:positionV relativeFrom="paragraph">
                  <wp:posOffset>52070</wp:posOffset>
                </wp:positionV>
                <wp:extent cx="1948070" cy="850790"/>
                <wp:effectExtent l="0" t="0" r="14605" b="2603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070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AB1C" w14:textId="77777777" w:rsidR="007C2C6E" w:rsidRPr="00895826" w:rsidRDefault="007C2C6E" w:rsidP="007C2C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BFBFBF" w:themeColor="background1" w:themeShade="BF"/>
                              </w:rPr>
                            </w:pPr>
                            <w:r w:rsidRPr="00895826">
                              <w:rPr>
                                <w:rFonts w:ascii="Arial Unicode MS" w:eastAsia="Arial Unicode MS" w:hAnsi="Arial Unicode MS" w:cs="Arial Unicode MS"/>
                                <w:color w:val="BFBFBF" w:themeColor="background1" w:themeShade="BF"/>
                              </w:rPr>
                              <w:t>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0630" id="Obdĺžnik 1" o:spid="_x0000_s1026" style="position:absolute;left:0;text-align:left;margin-left:244.4pt;margin-top:4.1pt;width:153.4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FlVgIAAJQEAAAOAAAAZHJzL2Uyb0RvYy54bWysVM1uEzEQviPxDpbvdHdL0qSrbqqqpQip&#10;0EqFB/Da3qxV22NsJ5vwaBw4wXsx9iYhpTfEHiyPZ+abn29mLy43RpO19EGBbWh1UlIiLQeh7LKh&#10;Xz7fvplTEiKzgmmwsqFbGejl4vWri8HV8hR60EJ6giA21INraB+jq4si8F4aFk7ASYvKDrxhEUW/&#10;LIRnA6IbXZyW5VkxgBfOA5ch4OvNqKSLjN91ksf7rgsyEt1QzC3m0+ezTWexuGD10jPXK75Lg/1D&#10;FoYpi0EPUDcsMrLy6gWUUdxDgC6ecDAFdJ3iMteA1VTlX9U89szJXAs2J7hDm8L/g+Wf1g+eKIHc&#10;UWKZQYruW/Hz+68fVj2RKvVncKFGs0f34FOFwd0BfwrEwnXP7FJeeQ9DL5nArLJ98cwhCQFdSTt8&#10;BIHwbBUht2rTeZMAsQlkkxnZHhiRm0g4Plbnk3k5Q+I46ubTcnaeKStYvfd2PsT3EgxJl4Z6ZDyj&#10;s/VdiJg9mu5NcvaglbhVWmfBL9tr7cma4XTc5i8VjC7h2ExbMjT0bTWbZuRnurANBwQcSwEDJZqF&#10;iI8HyBRKrwyWP0Y6m5blvozR/2XMlPMNC/3ogVZJGKfVqIgro5XBjiDQCMXqRME7K/JAR6b0eMda&#10;tEX4PQ0jnXHTbnbMtiC2yI6HcTVwlfHSg/9GyYBr0dDwdcW8xKo+WGT4vJpM0h5lYTKdnaLgjzXt&#10;sYZZjlANjZSM1+s47t7KebXsMVKVW2rhCqeiU5mwlOqY1S5vHP3coN2apt06lrPVn5/J4jcAAAD/&#10;/wMAUEsDBBQABgAIAAAAIQAG9KFZ4AAAAAkBAAAPAAAAZHJzL2Rvd25yZXYueG1sTI/BTsMwEETv&#10;SPyDtUjcqEPUlhDiVIg2BzgU2iJxdeMliWqvo9htA1/PcoLjaEYzb4rF6Kw44RA6TwpuJwkIpNqb&#10;jhoF77vqJgMRoiajrSdU8IUBFuXlRaFz48+0wdM2NoJLKORaQRtjn0sZ6hadDhPfI7H36QenI8uh&#10;kWbQZy53VqZJMpdOd8QLre7xqcX6sD06BatDZer128rNku+l/ahe+mX1+qzU9dX4+AAi4hj/wvCL&#10;z+hQMtPeH8kEYRVMs4zRo4IsBcH+3f1sDmLPwWmagiwL+f9B+QMAAP//AwBQSwECLQAUAAYACAAA&#10;ACEAtoM4kv4AAADhAQAAEwAAAAAAAAAAAAAAAAAAAAAAW0NvbnRlbnRfVHlwZXNdLnhtbFBLAQIt&#10;ABQABgAIAAAAIQA4/SH/1gAAAJQBAAALAAAAAAAAAAAAAAAAAC8BAABfcmVscy8ucmVsc1BLAQIt&#10;ABQABgAIAAAAIQC0MSFlVgIAAJQEAAAOAAAAAAAAAAAAAAAAAC4CAABkcnMvZTJvRG9jLnhtbFBL&#10;AQItABQABgAIAAAAIQAG9KFZ4AAAAAkBAAAPAAAAAAAAAAAAAAAAALAEAABkcnMvZG93bnJldi54&#10;bWxQSwUGAAAAAAQABADzAAAAvQUAAAAA&#10;" strokecolor="#a6a6a6" strokeweight=".25pt">
                <v:stroke dashstyle="3 1"/>
                <v:textbox>
                  <w:txbxContent>
                    <w:p w14:paraId="5B4EAB1C" w14:textId="77777777" w:rsidR="007C2C6E" w:rsidRPr="00895826" w:rsidRDefault="007C2C6E" w:rsidP="007C2C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BFBFBF" w:themeColor="background1" w:themeShade="BF"/>
                        </w:rPr>
                      </w:pPr>
                      <w:r w:rsidRPr="00895826">
                        <w:rPr>
                          <w:rFonts w:ascii="Arial Unicode MS" w:eastAsia="Arial Unicode MS" w:hAnsi="Arial Unicode MS" w:cs="Arial Unicode MS"/>
                          <w:color w:val="BFBFBF" w:themeColor="background1" w:themeShade="BF"/>
                        </w:rPr>
                        <w:t>pečiatka</w:t>
                      </w:r>
                    </w:p>
                  </w:txbxContent>
                </v:textbox>
              </v:rect>
            </w:pict>
          </mc:Fallback>
        </mc:AlternateContent>
      </w:r>
    </w:p>
    <w:p w14:paraId="03038FC3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3AAEEE9A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64045DB7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168C292C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1A1441D9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</w:p>
    <w:p w14:paraId="162ED28A" w14:textId="77777777" w:rsidR="007C2C6E" w:rsidRPr="007C2C6E" w:rsidRDefault="007C2C6E" w:rsidP="007C2C6E">
      <w:pPr>
        <w:spacing w:after="0" w:line="240" w:lineRule="auto"/>
        <w:ind w:hanging="425"/>
        <w:jc w:val="center"/>
        <w:rPr>
          <w:rFonts w:ascii="Arial Unicode MS" w:eastAsia="Arial Unicode MS" w:hAnsi="Arial Unicode MS" w:cs="Arial Unicode MS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Cs w:val="24"/>
          <w:highlight w:val="lightGray"/>
          <w:lang w:eastAsia="sk-SK"/>
        </w:rPr>
        <w:t>Neprikladať k žiadosti, ponechá si žiadateľ</w:t>
      </w:r>
    </w:p>
    <w:p w14:paraId="1D4FAE29" w14:textId="77777777" w:rsidR="007C2C6E" w:rsidRPr="007C2C6E" w:rsidRDefault="007C2C6E" w:rsidP="007C2C6E">
      <w:pPr>
        <w:spacing w:after="0" w:line="240" w:lineRule="auto"/>
        <w:ind w:hanging="425"/>
        <w:jc w:val="both"/>
        <w:rPr>
          <w:rFonts w:ascii="Arial Unicode MS" w:eastAsia="Arial Unicode MS" w:hAnsi="Arial Unicode MS" w:cs="Arial Unicode MS"/>
          <w:szCs w:val="24"/>
          <w:lang w:eastAsia="sk-SK"/>
        </w:rPr>
      </w:pPr>
      <w:r w:rsidRPr="007C2C6E">
        <w:rPr>
          <w:rFonts w:ascii="Arial Unicode MS" w:eastAsia="Arial Unicode MS" w:hAnsi="Arial Unicode MS" w:cs="Arial Unicode MS"/>
          <w:szCs w:val="24"/>
          <w:lang w:eastAsia="sk-SK"/>
        </w:rPr>
        <w:lastRenderedPageBreak/>
        <w:t>Vysvetlivky pre PPP:</w:t>
      </w:r>
    </w:p>
    <w:p w14:paraId="007BC7BC" w14:textId="187AC479" w:rsidR="00F36B19" w:rsidRPr="008B6A2F" w:rsidRDefault="007C2C6E" w:rsidP="008B6A2F">
      <w:pPr>
        <w:numPr>
          <w:ilvl w:val="0"/>
          <w:numId w:val="1"/>
        </w:numPr>
        <w:spacing w:after="12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</w:pPr>
      <w:r w:rsidRPr="007C2C6E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Príloha k nariadeniu Komisie (ES) č.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sk-SK"/>
        </w:rPr>
        <w:t xml:space="preserve"> 1881/2006 z 19. decembra 2006, ktorým sa ustanovujú maximálne hodnoty obsahu niektorých kontaminantov v potravinách (Ú.</w:t>
      </w:r>
      <w:r w:rsidRPr="007C2C6E">
        <w:rPr>
          <w:rFonts w:ascii="Arial Unicode MS" w:eastAsia="Arial Unicode MS" w:hAnsi="Arial Unicode MS" w:cs="Arial Unicode MS"/>
          <w:bCs/>
          <w:sz w:val="20"/>
          <w:szCs w:val="20"/>
          <w:lang w:eastAsia="sk-SK"/>
        </w:rPr>
        <w:t xml:space="preserve"> 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sk-SK"/>
        </w:rPr>
        <w:t>V. EÚ, L 364, 20.12. 2006)</w:t>
      </w:r>
      <w:r w:rsidRPr="007C2C6E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v platnom znení v oddiele 6 bode 6.1.4. </w:t>
      </w:r>
      <w:r w:rsidRPr="007C2C6E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ustanovuje od 1. 9. 2014 pre údené mäso a údené mäsové výrobky maximálne hodnoty 2</w:t>
      </w:r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,0 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μg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/kg pre 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benzo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(a)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pyrén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 a 12,0 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μg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/kg pre sumu 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benzo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(a)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pyrénu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, 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benz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(a)antracénu, 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benzo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(b)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fluoranténu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 xml:space="preserve"> a </w:t>
      </w:r>
      <w:proofErr w:type="spellStart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chryzénu</w:t>
      </w:r>
      <w:proofErr w:type="spellEnd"/>
      <w:r w:rsidRPr="007C2C6E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sk-SK"/>
        </w:rPr>
        <w:t>.</w:t>
      </w:r>
      <w:r w:rsidRPr="007C2C6E">
        <w:rPr>
          <w:rFonts w:ascii="Arial Unicode MS" w:eastAsia="Arial Unicode MS" w:hAnsi="Arial Unicode MS" w:cs="Arial Unicode MS"/>
          <w:bCs/>
          <w:iCs/>
          <w:sz w:val="20"/>
          <w:szCs w:val="20"/>
          <w:lang w:eastAsia="cs-CZ"/>
        </w:rPr>
        <w:t xml:space="preserve"> </w:t>
      </w:r>
      <w:r w:rsidR="00124D26" w:rsidRPr="007C2C6E">
        <w:rPr>
          <w:rFonts w:ascii="Arial Unicode MS" w:eastAsia="Arial Unicode MS" w:hAnsi="Arial Unicode MS" w:cs="Arial Unicode MS"/>
          <w:bCs/>
          <w:iCs/>
          <w:sz w:val="20"/>
          <w:szCs w:val="20"/>
          <w:lang w:eastAsia="cs-CZ"/>
        </w:rPr>
        <w:t xml:space="preserve">Zmenou nariadenia Komisie (ES) </w:t>
      </w:r>
      <w:r w:rsidR="00124D26" w:rsidRPr="007C2C6E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1881/2006 </w:t>
      </w:r>
      <w:r w:rsidR="008B6A2F">
        <w:rPr>
          <w:rFonts w:ascii="Malgun Gothic Semilight" w:eastAsia="Malgun Gothic Semilight" w:hAnsi="Malgun Gothic Semilight" w:cs="Malgun Gothic Semilight" w:hint="eastAsia"/>
          <w:sz w:val="20"/>
          <w:szCs w:val="20"/>
          <w:lang w:eastAsia="cs-CZ"/>
        </w:rPr>
        <w:t>[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NARIADENIE KOMISIE (EÚ) 2020/1255 zo 7. septembra 2020, ktorým sa mení nariadenie (ES) 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. 1881/2006, pokia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ľ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ide o maxim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lne hodnoty obsahu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polycyklick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aromatick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uh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ľ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ovod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í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kov (PAU) v tradi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denom 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se a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sov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robkoch a v tradi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ryb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ch a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produktoch rybolovu, a ktor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m sa stanovuj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maxim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lne hodnoty obsahu PAU v potravinách rastlinného pôvodu v prášku používaných na prípravu nápojov</w:t>
      </w:r>
      <w:r w:rsidR="00220D81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(Ú. V. EÚ L 293, 8.9.2020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)</w:t>
      </w:r>
      <w:r w:rsid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]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sa Slovenskej republike udelila 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asovo neobmedzen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nimka pre miestnu 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robu a spotrebu ur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it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druhov tradi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é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ho 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sa a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sov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ch výrobkov. </w:t>
      </w:r>
      <w:r w:rsidR="00124D26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Pod</w:t>
      </w:r>
      <w:r w:rsidR="00124D26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ľ</w:t>
      </w:r>
      <w:r w:rsidR="00124D26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a </w:t>
      </w:r>
      <w:r w:rsidR="00124D26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124D26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l. 7, ods. 6 nariadenia </w:t>
      </w:r>
      <w:r w:rsidR="00124D26" w:rsidRPr="007C2C6E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(ES) </w:t>
      </w:r>
      <w:r w:rsidR="00124D26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124D26" w:rsidRPr="007C2C6E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.</w:t>
      </w:r>
      <w:r w:rsidR="00124D26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1881/2006 môže Slovenská republika 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povoli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ť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uv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dzanie nasleduj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cich tradi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druhov 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sa a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sov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 v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robkov, ktor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é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sa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dili na </w:t>
      </w:r>
      <w:r w:rsidR="002F491B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jej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zem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í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a s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ur</w:t>
      </w:r>
      <w:r w:rsidR="00F36B19" w:rsidRPr="008B6A2F">
        <w:rPr>
          <w:rFonts w:ascii="Calibri" w:eastAsia="Arial Unicode MS" w:hAnsi="Calibri" w:cs="Calibri"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é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na spotrebu na </w:t>
      </w:r>
      <w:r w:rsidR="002F491B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jej</w:t>
      </w:r>
      <w:bookmarkStart w:id="0" w:name="_GoBack"/>
      <w:bookmarkEnd w:id="0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zem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í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, na svoje trhy s hodnotami PAU vy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šší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mi ako hodnoty stanoven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é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v bode 6.1.4 pr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í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lohy, za predpokladu, </w:t>
      </w:r>
      <w:r w:rsidR="00F36B19" w:rsidRPr="008B6A2F">
        <w:rPr>
          <w:rFonts w:ascii="Malgun Gothic Semilight" w:eastAsia="Malgun Gothic Semilight" w:hAnsi="Malgun Gothic Semilight" w:cs="Malgun Gothic Semilight" w:hint="eastAsia"/>
          <w:iCs/>
          <w:sz w:val="20"/>
          <w:szCs w:val="20"/>
          <w:lang w:eastAsia="sk-SK"/>
        </w:rPr>
        <w:t>ž</w:t>
      </w:r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e uvedené výrobky sú v súlade s maximálnymi hodnotami obsahu platnými pred 1. septembrom 2014, t. j. 5,0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μg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/kg pre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benzoa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)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pyrén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a 30,0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μg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/kg pre sumu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benzoa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)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pyrénu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,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benza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)antracénu,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benzob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)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fluoranténu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 a </w:t>
      </w:r>
      <w:proofErr w:type="spellStart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>chryzénu</w:t>
      </w:r>
      <w:proofErr w:type="spellEnd"/>
      <w:r w:rsidR="00F36B19" w:rsidRPr="008B6A2F"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  <w:t xml:space="preserve">: 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solené tradi</w:t>
      </w:r>
      <w:r w:rsidR="00F36B19" w:rsidRPr="008B6A2F">
        <w:rPr>
          <w:rFonts w:ascii="Calibri" w:eastAsia="Arial Unicode MS" w:hAnsi="Calibri" w:cs="Calibri"/>
          <w:b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é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 m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ä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so, tradi</w:t>
      </w:r>
      <w:r w:rsidR="00F36B19" w:rsidRPr="008B6A2F">
        <w:rPr>
          <w:rFonts w:ascii="Calibri" w:eastAsia="Arial Unicode MS" w:hAnsi="Calibri" w:cs="Calibri"/>
          <w:b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 slanina, tradi</w:t>
      </w:r>
      <w:r w:rsidR="00F36B19" w:rsidRPr="008B6A2F">
        <w:rPr>
          <w:rFonts w:ascii="Calibri" w:eastAsia="Arial Unicode MS" w:hAnsi="Calibri" w:cs="Calibri"/>
          <w:b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 klob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sa, pri</w:t>
      </w:r>
      <w:r w:rsidR="00F36B19" w:rsidRPr="008B6A2F">
        <w:rPr>
          <w:rFonts w:ascii="Calibri" w:eastAsia="Arial Unicode MS" w:hAnsi="Calibri" w:cs="Calibri"/>
          <w:b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om pojem 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„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tradi</w:t>
      </w:r>
      <w:r w:rsidR="00F36B19" w:rsidRPr="008B6A2F">
        <w:rPr>
          <w:rFonts w:ascii="Calibri" w:eastAsia="Arial Unicode MS" w:hAnsi="Calibri" w:cs="Calibri"/>
          <w:b/>
          <w:iCs/>
          <w:sz w:val="20"/>
          <w:szCs w:val="20"/>
          <w:lang w:eastAsia="sk-SK"/>
        </w:rPr>
        <w:t>č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ne 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ú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den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ý“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 znamen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á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 xml:space="preserve"> vytvorenie dymu spa</w:t>
      </w:r>
      <w:r w:rsidR="00F36B19" w:rsidRPr="008B6A2F">
        <w:rPr>
          <w:rFonts w:ascii="Calibri" w:eastAsia="Arial Unicode MS" w:hAnsi="Calibri" w:cs="Calibri"/>
          <w:b/>
          <w:iCs/>
          <w:sz w:val="20"/>
          <w:szCs w:val="20"/>
          <w:lang w:eastAsia="sk-SK"/>
        </w:rPr>
        <w:t>ľ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ovan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í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m dreva (dreven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ch polien, dreven</w:t>
      </w:r>
      <w:r w:rsidR="00F36B19" w:rsidRPr="008B6A2F">
        <w:rPr>
          <w:rFonts w:ascii="Malgun Gothic Semilight" w:eastAsia="Malgun Gothic Semilight" w:hAnsi="Malgun Gothic Semilight" w:cs="Malgun Gothic Semilight" w:hint="eastAsia"/>
          <w:b/>
          <w:iCs/>
          <w:sz w:val="20"/>
          <w:szCs w:val="20"/>
          <w:lang w:eastAsia="sk-SK"/>
        </w:rPr>
        <w:t>ý</w:t>
      </w:r>
      <w:r w:rsidR="00F36B19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ch pil</w:t>
      </w:r>
      <w:r w:rsidR="00220D81" w:rsidRPr="008B6A2F">
        <w:rPr>
          <w:rFonts w:ascii="Arial Unicode MS" w:eastAsia="Arial Unicode MS" w:hAnsi="Arial Unicode MS" w:cs="Arial Unicode MS"/>
          <w:b/>
          <w:iCs/>
          <w:sz w:val="20"/>
          <w:szCs w:val="20"/>
          <w:lang w:eastAsia="sk-SK"/>
        </w:rPr>
        <w:t>ín, drevenej štiepky) v udiarni.</w:t>
      </w:r>
    </w:p>
    <w:p w14:paraId="65D286A4" w14:textId="286A443C" w:rsidR="007C2C6E" w:rsidRPr="007C2C6E" w:rsidRDefault="007C2C6E" w:rsidP="007C2C6E">
      <w:pPr>
        <w:tabs>
          <w:tab w:val="left" w:pos="2835"/>
        </w:tabs>
        <w:spacing w:after="120" w:line="240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  <w:r w:rsidRPr="007C2C6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>Zároveň v</w:t>
      </w:r>
      <w:r w:rsidR="00124D26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 tomto </w:t>
      </w:r>
      <w:r w:rsidRPr="007C2C6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odseku 6 uložila Európska komisia povinnosť </w:t>
      </w: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naďalej monitorovať prítomnosť PAU v tradične údenom mäse a údených mäsových výrobkoch </w:t>
      </w:r>
      <w:r w:rsidRPr="007C2C6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>(laboratórne analýzy)</w:t>
      </w: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a uplatňova</w:t>
      </w:r>
      <w:r w:rsidR="00124D26">
        <w:rPr>
          <w:rFonts w:ascii="Calibri" w:eastAsia="Arial Unicode MS" w:hAnsi="Calibri" w:cs="Calibri"/>
          <w:b/>
          <w:bCs/>
          <w:sz w:val="20"/>
          <w:szCs w:val="20"/>
          <w:lang w:eastAsia="cs-CZ"/>
        </w:rPr>
        <w:t>ť</w:t>
      </w: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osvedčen</w:t>
      </w:r>
      <w:r w:rsidR="00124D26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é</w:t>
      </w: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postup</w:t>
      </w:r>
      <w:r w:rsidR="00124D26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y</w:t>
      </w: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údenia </w:t>
      </w:r>
      <w:r w:rsidRPr="007C2C6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>(správnej praxe)</w:t>
      </w:r>
      <w:r w:rsidR="00124D26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, ak je to možné </w:t>
      </w:r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bez toho, aby sa stratili typické </w:t>
      </w:r>
      <w:proofErr w:type="spellStart"/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organoleptické</w:t>
      </w:r>
      <w:proofErr w:type="spellEnd"/>
      <w:r w:rsidRPr="007C2C6E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vlastnosti uvedených výrobkov.</w:t>
      </w:r>
      <w:r w:rsidRPr="007C2C6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 </w:t>
      </w:r>
    </w:p>
    <w:p w14:paraId="5F47C79A" w14:textId="352776A4" w:rsidR="007C2C6E" w:rsidRPr="007C2C6E" w:rsidRDefault="007C2C6E" w:rsidP="007C2C6E">
      <w:pPr>
        <w:autoSpaceDE w:val="0"/>
        <w:autoSpaceDN w:val="0"/>
        <w:adjustRightInd w:val="0"/>
        <w:spacing w:before="240" w:after="0" w:line="240" w:lineRule="auto"/>
        <w:ind w:hanging="284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7C2C6E">
        <w:rPr>
          <w:rFonts w:ascii="Arial Unicode MS" w:eastAsia="Arial Unicode MS" w:hAnsi="Arial Unicode MS" w:cs="Arial Unicode MS"/>
          <w:color w:val="000000"/>
          <w:sz w:val="20"/>
          <w:szCs w:val="20"/>
        </w:rPr>
        <w:t>2)</w:t>
      </w:r>
      <w:r w:rsidRPr="007C2C6E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7C2C6E">
        <w:rPr>
          <w:rFonts w:ascii="Arial Unicode MS" w:eastAsia="Arial Unicode MS" w:hAnsi="Arial Unicode MS" w:cs="Arial Unicode MS"/>
          <w:color w:val="000000"/>
          <w:sz w:val="20"/>
          <w:szCs w:val="20"/>
          <w:lang w:eastAsia="cs-CZ"/>
        </w:rPr>
        <w:t xml:space="preserve">Európska komisia svojím nariadením (EÚ) </w:t>
      </w:r>
      <w:r w:rsidR="00124D26">
        <w:t>2020/1255</w:t>
      </w:r>
      <w:r w:rsidR="008B6A2F">
        <w:t xml:space="preserve">, ktorým sa mení Nariadenie (ES) č.1881/2006, </w:t>
      </w:r>
      <w:r w:rsidR="00124D26">
        <w:t xml:space="preserve"> </w:t>
      </w:r>
      <w:r w:rsidRPr="007C2C6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ustanovila, že Slovenská republika môže povoliť uvádzať tradične údené mäso a mäsové výrobky vyššími  hodnotami PAU, ako sú hodnoty ustanovené v bode 6.1.4. prílohy</w:t>
      </w:r>
      <w:r w:rsidRPr="007C2C6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r w:rsidRPr="007C2C6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u w:val="single"/>
        </w:rPr>
        <w:t>len na svoj vnútroštátny trh, musia byť tradične údené na území SR a určené na spotrebu v SR.</w:t>
      </w:r>
    </w:p>
    <w:p w14:paraId="5FC1473E" w14:textId="77777777" w:rsidR="007C2C6E" w:rsidRPr="007C2C6E" w:rsidRDefault="007C2C6E" w:rsidP="007C2C6E">
      <w:pPr>
        <w:autoSpaceDE w:val="0"/>
        <w:autoSpaceDN w:val="0"/>
        <w:adjustRightInd w:val="0"/>
        <w:spacing w:after="0" w:line="240" w:lineRule="auto"/>
        <w:ind w:hanging="284"/>
        <w:rPr>
          <w:rFonts w:ascii="Arial Unicode MS" w:eastAsia="Arial Unicode MS" w:hAnsi="Arial Unicode MS" w:cs="Arial Unicode MS"/>
          <w:iCs/>
          <w:sz w:val="20"/>
          <w:lang w:eastAsia="sk-SK"/>
        </w:rPr>
      </w:pPr>
      <w:r w:rsidRPr="007C2C6E">
        <w:rPr>
          <w:rFonts w:ascii="Arial Unicode MS" w:eastAsia="Arial Unicode MS" w:hAnsi="Arial Unicode MS" w:cs="Arial Unicode MS"/>
          <w:sz w:val="20"/>
          <w:lang w:eastAsia="sk-SK"/>
        </w:rPr>
        <w:t>3), 4)</w:t>
      </w:r>
      <w:r w:rsidRPr="007C2C6E">
        <w:rPr>
          <w:rFonts w:ascii="Arial Unicode MS" w:eastAsia="Arial Unicode MS" w:hAnsi="Arial Unicode MS" w:cs="Arial Unicode MS"/>
          <w:i/>
          <w:iCs/>
          <w:sz w:val="20"/>
          <w:lang w:eastAsia="sk-SK"/>
        </w:rPr>
        <w:t xml:space="preserve"> </w:t>
      </w:r>
      <w:r w:rsidRPr="007C2C6E">
        <w:rPr>
          <w:rFonts w:ascii="Arial Unicode MS" w:eastAsia="Arial Unicode MS" w:hAnsi="Arial Unicode MS" w:cs="Arial Unicode MS"/>
          <w:iCs/>
          <w:sz w:val="20"/>
          <w:lang w:eastAsia="sk-SK"/>
        </w:rPr>
        <w:t xml:space="preserve">spôsob tepelného opracovania jednotlivých výrobkov: </w:t>
      </w:r>
      <w:r w:rsidRPr="007C2C6E">
        <w:rPr>
          <w:rFonts w:ascii="Arial Unicode MS" w:eastAsia="Arial Unicode MS" w:hAnsi="Arial Unicode MS" w:cs="Arial Unicode MS"/>
          <w:b/>
          <w:iCs/>
          <w:sz w:val="20"/>
          <w:lang w:eastAsia="sk-SK"/>
        </w:rPr>
        <w:t>uviesť stupeň tepelného opracovania podľa plánu HACCP:</w:t>
      </w:r>
      <w:r w:rsidRPr="007C2C6E">
        <w:rPr>
          <w:rFonts w:ascii="Arial Unicode MS" w:eastAsia="Arial Unicode MS" w:hAnsi="Arial Unicode MS" w:cs="Arial Unicode MS"/>
          <w:iCs/>
          <w:sz w:val="20"/>
          <w:lang w:eastAsia="sk-SK"/>
        </w:rPr>
        <w:t xml:space="preserve"> "tepelne opracovaný  výrobok- údené horúcim dymom“/ alebo „údené studeným dymom“/ alebo „údené teplým dymom“.</w:t>
      </w:r>
    </w:p>
    <w:p w14:paraId="14D70FBC" w14:textId="77777777" w:rsidR="007C2C6E" w:rsidRPr="007C2C6E" w:rsidRDefault="007C2C6E" w:rsidP="007C2C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Cs/>
          <w:sz w:val="20"/>
          <w:szCs w:val="20"/>
          <w:lang w:eastAsia="sk-SK"/>
        </w:rPr>
      </w:pPr>
      <w:r w:rsidRPr="007C2C6E">
        <w:rPr>
          <w:rFonts w:ascii="Arial Unicode MS" w:eastAsia="Arial Unicode MS" w:hAnsi="Arial Unicode MS" w:cs="Arial Unicode MS"/>
          <w:sz w:val="20"/>
          <w:szCs w:val="20"/>
        </w:rPr>
        <w:t>Tepelne opracovaný mäsový výrobok je mäsový výrobok, v ktorom bol vo všetkých jeho častiach dosiahnutý tepelný účinok zodpovedajúci pôsobeniu teploty najmenej 70 °C v trvaní najmenej 10 minút.</w:t>
      </w:r>
    </w:p>
    <w:p w14:paraId="19835C97" w14:textId="77777777" w:rsidR="007C2C6E" w:rsidRPr="007C2C6E" w:rsidRDefault="007C2C6E" w:rsidP="007C2C6E">
      <w:pPr>
        <w:spacing w:before="240" w:after="0" w:line="240" w:lineRule="auto"/>
        <w:ind w:hanging="284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7C2C6E">
        <w:rPr>
          <w:rFonts w:ascii="Arial Unicode MS" w:eastAsia="Arial Unicode MS" w:hAnsi="Arial Unicode MS" w:cs="Arial Unicode MS"/>
          <w:iCs/>
          <w:sz w:val="20"/>
          <w:lang w:eastAsia="sk-SK"/>
        </w:rPr>
        <w:t>5)</w:t>
      </w:r>
      <w:r w:rsidRPr="007C2C6E">
        <w:rPr>
          <w:rFonts w:ascii="Arial Unicode MS" w:eastAsia="Arial Unicode MS" w:hAnsi="Arial Unicode MS" w:cs="Arial Unicode MS"/>
          <w:sz w:val="18"/>
          <w:szCs w:val="20"/>
          <w:lang w:eastAsia="sk-SK"/>
        </w:rPr>
        <w:t xml:space="preserve"> 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sk-SK"/>
        </w:rPr>
        <w:t>údenie tradičným spôsobom -p</w:t>
      </w:r>
      <w:r w:rsidRPr="007C2C6E">
        <w:rPr>
          <w:rFonts w:ascii="Arial Unicode MS" w:eastAsia="Arial Unicode MS" w:hAnsi="Arial Unicode MS" w:cs="Arial Unicode MS"/>
          <w:bCs/>
          <w:iCs/>
          <w:color w:val="000000"/>
          <w:kern w:val="24"/>
          <w:sz w:val="20"/>
          <w:szCs w:val="20"/>
          <w:lang w:eastAsia="sk-SK"/>
        </w:rPr>
        <w:t xml:space="preserve">ri tradičnom spôsobe údenia sa používa </w:t>
      </w:r>
      <w:r w:rsidRPr="007C2C6E">
        <w:rPr>
          <w:rFonts w:ascii="Arial Unicode MS" w:eastAsia="Arial Unicode MS" w:hAnsi="Arial Unicode MS" w:cs="Arial Unicode MS"/>
          <w:b/>
          <w:bCs/>
          <w:iCs/>
          <w:color w:val="000000"/>
          <w:kern w:val="24"/>
          <w:sz w:val="20"/>
          <w:szCs w:val="20"/>
          <w:lang w:eastAsia="sk-SK"/>
        </w:rPr>
        <w:t>tzv. „klasická udiareň“</w:t>
      </w:r>
      <w:r w:rsidRPr="007C2C6E">
        <w:rPr>
          <w:rFonts w:ascii="Arial Unicode MS" w:eastAsia="Arial Unicode MS" w:hAnsi="Arial Unicode MS" w:cs="Arial Unicode MS"/>
          <w:bCs/>
          <w:iCs/>
          <w:color w:val="000000"/>
          <w:kern w:val="24"/>
          <w:sz w:val="20"/>
          <w:szCs w:val="20"/>
          <w:lang w:eastAsia="sk-SK"/>
        </w:rPr>
        <w:t xml:space="preserve"> s vyvíjaním  dymu </w:t>
      </w:r>
      <w:r w:rsidRPr="007C2C6E">
        <w:rPr>
          <w:rFonts w:ascii="Arial Unicode MS" w:eastAsia="Arial Unicode MS" w:hAnsi="Arial Unicode MS" w:cs="Arial Unicode MS"/>
          <w:sz w:val="20"/>
          <w:szCs w:val="20"/>
        </w:rPr>
        <w:t>spaľovaním drevitého materiálu (napr. polienka, piliny, štiepky) na roštových vyvíjačoch dymu umiestnených či už priamo v </w:t>
      </w:r>
      <w:proofErr w:type="spellStart"/>
      <w:r w:rsidRPr="007C2C6E">
        <w:rPr>
          <w:rFonts w:ascii="Arial Unicode MS" w:eastAsia="Arial Unicode MS" w:hAnsi="Arial Unicode MS" w:cs="Arial Unicode MS"/>
          <w:sz w:val="20"/>
          <w:szCs w:val="20"/>
        </w:rPr>
        <w:t>udiarenskej</w:t>
      </w:r>
      <w:proofErr w:type="spellEnd"/>
      <w:r w:rsidRPr="007C2C6E">
        <w:rPr>
          <w:rFonts w:ascii="Arial Unicode MS" w:eastAsia="Arial Unicode MS" w:hAnsi="Arial Unicode MS" w:cs="Arial Unicode MS"/>
          <w:sz w:val="20"/>
          <w:szCs w:val="20"/>
        </w:rPr>
        <w:t xml:space="preserve"> komore spolu s údenými výrobkami  alebo umiestnených oddelene od výrobkov a spojených s komorou dymovodmi, s manuálnou reguláciou teploty  spaľovania, prívodu vzduchu, dymu.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</w:rPr>
        <w:t xml:space="preserve">Nejde o automaticky alebo poloautomaticky riadené  a ovládané udiarne ani o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udiarne s parnými vyvíjačmi dymu, </w:t>
      </w:r>
      <w:proofErr w:type="spellStart"/>
      <w:r w:rsidRPr="007C2C6E">
        <w:rPr>
          <w:rFonts w:ascii="Arial Unicode MS" w:eastAsia="Arial Unicode MS" w:hAnsi="Arial Unicode MS" w:cs="Arial Unicode MS"/>
          <w:b/>
          <w:sz w:val="20"/>
          <w:szCs w:val="20"/>
        </w:rPr>
        <w:t>frikčnými</w:t>
      </w:r>
      <w:proofErr w:type="spellEnd"/>
      <w:r w:rsidRPr="007C2C6E">
        <w:rPr>
          <w:rFonts w:ascii="Arial Unicode MS" w:eastAsia="Arial Unicode MS" w:hAnsi="Arial Unicode MS" w:cs="Arial Unicode MS"/>
          <w:b/>
          <w:sz w:val="20"/>
          <w:szCs w:val="20"/>
        </w:rPr>
        <w:t xml:space="preserve"> (trecími)</w:t>
      </w:r>
      <w:r w:rsidRPr="007C2C6E">
        <w:rPr>
          <w:rFonts w:ascii="Arial Unicode MS" w:eastAsia="Arial Unicode MS" w:hAnsi="Arial Unicode MS" w:cs="Arial Unicode MS"/>
          <w:b/>
          <w:sz w:val="20"/>
        </w:rPr>
        <w:t xml:space="preserve"> alebo elektrickými, plynovými vyvíjačmi dymu alebo používajúce údiace preparáty/dymové kondenzáty/, „tekutý dym“/ ]</w:t>
      </w:r>
    </w:p>
    <w:p w14:paraId="5F83D6A9" w14:textId="64DC5E35" w:rsidR="007C2C6E" w:rsidRPr="007C2C6E" w:rsidRDefault="007C2C6E" w:rsidP="007C2C6E">
      <w:pPr>
        <w:spacing w:before="24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2C6E">
        <w:rPr>
          <w:rFonts w:ascii="Arial Unicode MS" w:eastAsia="Arial Unicode MS" w:hAnsi="Arial Unicode MS" w:cs="Arial Unicode MS"/>
          <w:sz w:val="20"/>
          <w:szCs w:val="20"/>
          <w:lang w:eastAsia="sk-SK"/>
        </w:rPr>
        <w:t>6) Nariadenie Komisie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 </w:t>
      </w:r>
      <w:r w:rsidR="00A23600" w:rsidRPr="007C2C6E">
        <w:rPr>
          <w:rFonts w:ascii="Arial Unicode MS" w:eastAsia="Arial Unicode MS" w:hAnsi="Arial Unicode MS" w:cs="Arial Unicode MS"/>
          <w:color w:val="000000"/>
          <w:sz w:val="20"/>
          <w:szCs w:val="20"/>
          <w:lang w:eastAsia="cs-CZ"/>
        </w:rPr>
        <w:t xml:space="preserve">(EÚ) </w:t>
      </w:r>
      <w:r w:rsidR="00A23600">
        <w:t xml:space="preserve">2020/1255 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ustanovuje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  <w:lang w:eastAsia="cs-CZ"/>
        </w:rPr>
        <w:t xml:space="preserve">výnimky z uplatňovania nižších maximálnych hodnôt obsahu PAU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cs-CZ"/>
        </w:rPr>
        <w:t xml:space="preserve">pre miestnu výrobu a spotrebu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  <w:lang w:eastAsia="cs-CZ"/>
        </w:rPr>
        <w:t>tradične údeného mäsa a mäsových výrobkov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cs-CZ"/>
        </w:rPr>
        <w:t>, preto po vydaní rozhodnutia RVPS, ktorým sa povolí výnimka</w:t>
      </w:r>
      <w:r w:rsidR="00A23600">
        <w:rPr>
          <w:rFonts w:ascii="Arial Unicode MS" w:eastAsia="Arial Unicode MS" w:hAnsi="Arial Unicode MS" w:cs="Arial Unicode MS"/>
          <w:sz w:val="20"/>
          <w:szCs w:val="20"/>
          <w:lang w:eastAsia="cs-CZ"/>
        </w:rPr>
        <w:t>,</w:t>
      </w:r>
      <w:r w:rsidRPr="007C2C6E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 bude možné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  <w:lang w:eastAsia="cs-CZ"/>
        </w:rPr>
        <w:t xml:space="preserve">dodávať tieto výrobky len do maloobchodných prevádzkarní na území SR 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cs-CZ"/>
        </w:rPr>
        <w:t>o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krem</w:t>
      </w:r>
      <w:r w:rsidRPr="007C2C6E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predškolských, školských a nemocničných zariadení, pojazdných predajných vozidiel na ambulantný predaj supermarketov, distribučných centier, veľkoobchodných predajní a distribučných koncoviek, podomového, zásielkového, internetového alebo iného sprostredkovateľského predaja.</w:t>
      </w:r>
    </w:p>
    <w:p w14:paraId="5FCEE803" w14:textId="77777777" w:rsidR="001D7C75" w:rsidRDefault="00120940"/>
    <w:sectPr w:rsidR="001D7C75" w:rsidSect="003B3FFB">
      <w:footerReference w:type="default" r:id="rId7"/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BE17" w14:textId="77777777" w:rsidR="00120940" w:rsidRDefault="00120940">
      <w:pPr>
        <w:spacing w:after="0" w:line="240" w:lineRule="auto"/>
      </w:pPr>
      <w:r>
        <w:separator/>
      </w:r>
    </w:p>
  </w:endnote>
  <w:endnote w:type="continuationSeparator" w:id="0">
    <w:p w14:paraId="1BBCE1EA" w14:textId="77777777" w:rsidR="00120940" w:rsidRDefault="0012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236205"/>
      <w:docPartObj>
        <w:docPartGallery w:val="Page Numbers (Bottom of Page)"/>
        <w:docPartUnique/>
      </w:docPartObj>
    </w:sdtPr>
    <w:sdtEndPr/>
    <w:sdtContent>
      <w:p w14:paraId="0AEDD06C" w14:textId="3BE901A8" w:rsidR="00895826" w:rsidRDefault="007C2C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1B">
          <w:rPr>
            <w:noProof/>
          </w:rPr>
          <w:t>4</w:t>
        </w:r>
        <w:r>
          <w:fldChar w:fldCharType="end"/>
        </w:r>
      </w:p>
    </w:sdtContent>
  </w:sdt>
  <w:p w14:paraId="6061881A" w14:textId="77777777" w:rsidR="00895826" w:rsidRDefault="001209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3AEF" w14:textId="77777777" w:rsidR="00120940" w:rsidRDefault="00120940">
      <w:pPr>
        <w:spacing w:after="0" w:line="240" w:lineRule="auto"/>
      </w:pPr>
      <w:r>
        <w:separator/>
      </w:r>
    </w:p>
  </w:footnote>
  <w:footnote w:type="continuationSeparator" w:id="0">
    <w:p w14:paraId="6C8BE718" w14:textId="77777777" w:rsidR="00120940" w:rsidRDefault="0012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2F22"/>
    <w:multiLevelType w:val="hybridMultilevel"/>
    <w:tmpl w:val="C40224D6"/>
    <w:lvl w:ilvl="0" w:tplc="25BAD2AC">
      <w:start w:val="1"/>
      <w:numFmt w:val="decimal"/>
      <w:lvlText w:val="%1)"/>
      <w:lvlJc w:val="left"/>
      <w:pPr>
        <w:ind w:left="-65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E"/>
    <w:rsid w:val="00034AF0"/>
    <w:rsid w:val="000F715E"/>
    <w:rsid w:val="00120940"/>
    <w:rsid w:val="00124D26"/>
    <w:rsid w:val="00220D81"/>
    <w:rsid w:val="00250A77"/>
    <w:rsid w:val="002F491B"/>
    <w:rsid w:val="00364DBC"/>
    <w:rsid w:val="00434371"/>
    <w:rsid w:val="004A64F1"/>
    <w:rsid w:val="00514FDC"/>
    <w:rsid w:val="005B4BAA"/>
    <w:rsid w:val="005E328A"/>
    <w:rsid w:val="00630238"/>
    <w:rsid w:val="00635D10"/>
    <w:rsid w:val="00641223"/>
    <w:rsid w:val="006A436F"/>
    <w:rsid w:val="006C0339"/>
    <w:rsid w:val="006F5EE4"/>
    <w:rsid w:val="00702CB5"/>
    <w:rsid w:val="00743CBC"/>
    <w:rsid w:val="007C2C6E"/>
    <w:rsid w:val="007E0C8F"/>
    <w:rsid w:val="00817557"/>
    <w:rsid w:val="00840E6E"/>
    <w:rsid w:val="0088470B"/>
    <w:rsid w:val="008B6A2F"/>
    <w:rsid w:val="0094412A"/>
    <w:rsid w:val="00A23600"/>
    <w:rsid w:val="00B31424"/>
    <w:rsid w:val="00B36C12"/>
    <w:rsid w:val="00B6035F"/>
    <w:rsid w:val="00B618C6"/>
    <w:rsid w:val="00B6508C"/>
    <w:rsid w:val="00BB5109"/>
    <w:rsid w:val="00BC1243"/>
    <w:rsid w:val="00BE4914"/>
    <w:rsid w:val="00C0425D"/>
    <w:rsid w:val="00C44C8D"/>
    <w:rsid w:val="00C87CE6"/>
    <w:rsid w:val="00C95DAC"/>
    <w:rsid w:val="00CB3C5B"/>
    <w:rsid w:val="00CB5277"/>
    <w:rsid w:val="00CC6B1E"/>
    <w:rsid w:val="00CF5D83"/>
    <w:rsid w:val="00D30F28"/>
    <w:rsid w:val="00E37738"/>
    <w:rsid w:val="00E853D0"/>
    <w:rsid w:val="00EE0FBD"/>
    <w:rsid w:val="00F36B19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1990"/>
  <w15:chartTrackingRefBased/>
  <w15:docId w15:val="{443CC7E5-8FA6-4FFE-8CF2-E599C7B3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C2C6E"/>
    <w:pPr>
      <w:tabs>
        <w:tab w:val="center" w:pos="4536"/>
        <w:tab w:val="right" w:pos="9072"/>
      </w:tabs>
      <w:spacing w:after="0" w:line="240" w:lineRule="auto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C2C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C2C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2C6E"/>
    <w:pPr>
      <w:spacing w:after="0" w:line="240" w:lineRule="auto"/>
      <w:ind w:hanging="425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2C6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C2C6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Ceppanova Elena MVDr.</dc:creator>
  <cp:keywords/>
  <dc:description/>
  <cp:lastModifiedBy>Virgalová Gabriela MVDr.</cp:lastModifiedBy>
  <cp:revision>3</cp:revision>
  <cp:lastPrinted>2021-06-07T05:30:00Z</cp:lastPrinted>
  <dcterms:created xsi:type="dcterms:W3CDTF">2021-10-05T06:49:00Z</dcterms:created>
  <dcterms:modified xsi:type="dcterms:W3CDTF">2022-05-05T12:29:00Z</dcterms:modified>
</cp:coreProperties>
</file>