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64AEE" w14:textId="77777777" w:rsidR="001E0E1D" w:rsidRPr="000D1593" w:rsidRDefault="001E0E1D" w:rsidP="001E0E1D">
      <w:pPr>
        <w:jc w:val="center"/>
        <w:rPr>
          <w:b/>
          <w:bCs/>
          <w:sz w:val="32"/>
        </w:rPr>
      </w:pPr>
      <w:r w:rsidRPr="000D1593">
        <w:rPr>
          <w:b/>
          <w:bCs/>
          <w:sz w:val="32"/>
        </w:rPr>
        <w:t>Ministerstvo pôdohospodárstva a rozvoja vidieka Slovenskej republiky</w:t>
      </w:r>
    </w:p>
    <w:p w14:paraId="1BA59056" w14:textId="77777777" w:rsidR="001E0E1D" w:rsidRPr="000D1593" w:rsidRDefault="001E0E1D" w:rsidP="001E0E1D">
      <w:pPr>
        <w:jc w:val="center"/>
        <w:rPr>
          <w:b/>
          <w:i/>
        </w:rPr>
      </w:pPr>
      <w:r w:rsidRPr="000D1593">
        <w:rPr>
          <w:b/>
          <w:i/>
        </w:rPr>
        <w:t>Dobrovičova č. 12,  812 66  Bratislava</w:t>
      </w:r>
    </w:p>
    <w:p w14:paraId="399F0118" w14:textId="77777777" w:rsidR="001E0E1D" w:rsidRPr="000D1593" w:rsidRDefault="001E0E1D" w:rsidP="001E0E1D">
      <w:pPr>
        <w:jc w:val="center"/>
        <w:rPr>
          <w:b/>
          <w:bCs/>
          <w:sz w:val="32"/>
        </w:rPr>
      </w:pPr>
      <w:r w:rsidRPr="000D1593">
        <w:rPr>
          <w:b/>
          <w:bCs/>
          <w:sz w:val="32"/>
        </w:rPr>
        <w:t xml:space="preserve">Štátna veterinárna a potravinová správa Slovenskej republiky </w:t>
      </w:r>
    </w:p>
    <w:p w14:paraId="23F9C4FF" w14:textId="77777777" w:rsidR="001E0E1D" w:rsidRPr="000D1593" w:rsidRDefault="001E0E1D" w:rsidP="001E0E1D">
      <w:pPr>
        <w:pBdr>
          <w:bottom w:val="single" w:sz="6" w:space="1" w:color="auto"/>
        </w:pBdr>
        <w:jc w:val="center"/>
        <w:rPr>
          <w:b/>
          <w:i/>
        </w:rPr>
      </w:pPr>
      <w:r w:rsidRPr="000D1593">
        <w:rPr>
          <w:b/>
          <w:i/>
        </w:rPr>
        <w:t>Botanická č. 17, 842 13  Bratislava</w:t>
      </w:r>
    </w:p>
    <w:p w14:paraId="400724DB" w14:textId="77777777" w:rsidR="001E0E1D" w:rsidRPr="000D1593" w:rsidRDefault="001E0E1D" w:rsidP="001E0E1D">
      <w:pPr>
        <w:jc w:val="center"/>
        <w:rPr>
          <w:b/>
          <w:bCs/>
          <w:sz w:val="32"/>
        </w:rPr>
      </w:pPr>
    </w:p>
    <w:p w14:paraId="6D1DC491" w14:textId="77777777" w:rsidR="001E0E1D" w:rsidRPr="000D1593" w:rsidRDefault="001E0E1D" w:rsidP="001E0E1D">
      <w:pPr>
        <w:jc w:val="center"/>
        <w:rPr>
          <w:b/>
          <w:bCs/>
          <w:sz w:val="32"/>
        </w:rPr>
      </w:pPr>
    </w:p>
    <w:p w14:paraId="2A0AD4CE" w14:textId="77777777" w:rsidR="001E0E1D" w:rsidRPr="000D1593" w:rsidRDefault="001E0E1D" w:rsidP="001E0E1D">
      <w:pPr>
        <w:jc w:val="center"/>
        <w:rPr>
          <w:b/>
          <w:bCs/>
          <w:sz w:val="32"/>
        </w:rPr>
      </w:pPr>
    </w:p>
    <w:p w14:paraId="7C92AC7D" w14:textId="77777777" w:rsidR="001E0E1D" w:rsidRPr="000D1593" w:rsidRDefault="001E0E1D" w:rsidP="001E0E1D">
      <w:pPr>
        <w:jc w:val="center"/>
        <w:rPr>
          <w:b/>
          <w:bCs/>
          <w:sz w:val="32"/>
        </w:rPr>
      </w:pPr>
    </w:p>
    <w:p w14:paraId="21F02675" w14:textId="77777777" w:rsidR="001E0E1D" w:rsidRDefault="001E0E1D" w:rsidP="001E0E1D">
      <w:pPr>
        <w:jc w:val="center"/>
        <w:rPr>
          <w:b/>
          <w:bCs/>
          <w:sz w:val="32"/>
        </w:rPr>
      </w:pPr>
    </w:p>
    <w:p w14:paraId="1500117A" w14:textId="77777777" w:rsidR="001E0E1D" w:rsidRPr="000D1593" w:rsidRDefault="001E0E1D" w:rsidP="001E0E1D">
      <w:pPr>
        <w:jc w:val="center"/>
        <w:rPr>
          <w:b/>
          <w:bCs/>
          <w:sz w:val="32"/>
        </w:rPr>
      </w:pPr>
    </w:p>
    <w:p w14:paraId="3EAB26EC" w14:textId="77777777" w:rsidR="001E0E1D" w:rsidRPr="000D1593" w:rsidRDefault="001E0E1D" w:rsidP="001E0E1D">
      <w:pPr>
        <w:jc w:val="center"/>
        <w:rPr>
          <w:b/>
          <w:bCs/>
          <w:sz w:val="32"/>
        </w:rPr>
      </w:pPr>
    </w:p>
    <w:p w14:paraId="47010F04" w14:textId="77777777" w:rsidR="001E0E1D" w:rsidRPr="000D1593" w:rsidRDefault="001E0E1D" w:rsidP="001E0E1D">
      <w:pPr>
        <w:jc w:val="center"/>
        <w:rPr>
          <w:b/>
          <w:bCs/>
          <w:sz w:val="32"/>
        </w:rPr>
      </w:pPr>
    </w:p>
    <w:p w14:paraId="0EA9D9C8" w14:textId="77777777" w:rsidR="001E0E1D" w:rsidRPr="000D1593" w:rsidRDefault="001E0E1D" w:rsidP="001E0E1D">
      <w:pPr>
        <w:jc w:val="center"/>
        <w:rPr>
          <w:b/>
          <w:bCs/>
          <w:sz w:val="32"/>
        </w:rPr>
      </w:pPr>
    </w:p>
    <w:p w14:paraId="25149284" w14:textId="77777777" w:rsidR="001E0E1D" w:rsidRPr="000D1593" w:rsidRDefault="001E0E1D" w:rsidP="00AC61B0">
      <w:pPr>
        <w:rPr>
          <w:b/>
          <w:bCs/>
          <w:sz w:val="32"/>
        </w:rPr>
      </w:pPr>
    </w:p>
    <w:p w14:paraId="2145A906" w14:textId="77777777" w:rsidR="001E0E1D" w:rsidRPr="000D1593" w:rsidRDefault="001E0E1D" w:rsidP="001E0E1D">
      <w:pPr>
        <w:jc w:val="center"/>
      </w:pPr>
    </w:p>
    <w:p w14:paraId="08720135" w14:textId="77777777" w:rsidR="001E0E1D" w:rsidRPr="000D1593" w:rsidRDefault="001E0E1D" w:rsidP="001E0E1D">
      <w:pPr>
        <w:pStyle w:val="Zkladntext"/>
        <w:ind w:left="360"/>
        <w:jc w:val="center"/>
        <w:rPr>
          <w:lang w:val="sk-SK"/>
        </w:rPr>
      </w:pPr>
    </w:p>
    <w:p w14:paraId="18A5004F" w14:textId="77777777" w:rsidR="001E0E1D" w:rsidRDefault="001E0E1D" w:rsidP="001E0E1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NÁRODNÝ KONTROLNÝ PROGRAM </w:t>
      </w:r>
    </w:p>
    <w:p w14:paraId="0D099711" w14:textId="77777777" w:rsidR="001E0E1D" w:rsidRDefault="001E0E1D" w:rsidP="001E0E1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PRE SALMONELOVÉ INFEKCIE </w:t>
      </w:r>
    </w:p>
    <w:p w14:paraId="43F51BC7" w14:textId="77777777" w:rsidR="001E0E1D" w:rsidRDefault="001E0E1D" w:rsidP="001E0E1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V KŔDĽOCH BROJLEROV KURY DOMÁCEJ (</w:t>
      </w:r>
      <w:r w:rsidRPr="00B35F6B">
        <w:rPr>
          <w:b/>
          <w:bCs/>
          <w:i/>
          <w:sz w:val="32"/>
        </w:rPr>
        <w:t>Gallus gallus</w:t>
      </w:r>
      <w:r>
        <w:rPr>
          <w:b/>
          <w:bCs/>
          <w:sz w:val="32"/>
        </w:rPr>
        <w:t>)</w:t>
      </w:r>
    </w:p>
    <w:p w14:paraId="2D376867" w14:textId="3E01C91F" w:rsidR="001E0E1D" w:rsidRPr="000D1593" w:rsidRDefault="001E0E1D" w:rsidP="001E0E1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 SLOVENSKEJ REPUBLIKE V ROKU </w:t>
      </w:r>
      <w:bookmarkStart w:id="0" w:name="_GoBack"/>
      <w:r w:rsidR="001C7F6A">
        <w:rPr>
          <w:b/>
          <w:bCs/>
          <w:sz w:val="32"/>
        </w:rPr>
        <w:t>202</w:t>
      </w:r>
      <w:r w:rsidR="00530ACB">
        <w:rPr>
          <w:b/>
          <w:bCs/>
          <w:sz w:val="32"/>
        </w:rPr>
        <w:t>4</w:t>
      </w:r>
      <w:bookmarkEnd w:id="0"/>
    </w:p>
    <w:p w14:paraId="41ACF95B" w14:textId="77777777" w:rsidR="001E0E1D" w:rsidRPr="000D1593" w:rsidRDefault="001E0E1D" w:rsidP="001E0E1D">
      <w:pPr>
        <w:jc w:val="center"/>
        <w:rPr>
          <w:b/>
          <w:bCs/>
          <w:sz w:val="32"/>
        </w:rPr>
      </w:pPr>
    </w:p>
    <w:p w14:paraId="23E6EBE8" w14:textId="77777777" w:rsidR="001E0E1D" w:rsidRPr="000D1593" w:rsidRDefault="001E0E1D" w:rsidP="001E0E1D">
      <w:pPr>
        <w:jc w:val="center"/>
        <w:rPr>
          <w:b/>
          <w:bCs/>
          <w:sz w:val="32"/>
        </w:rPr>
      </w:pPr>
    </w:p>
    <w:p w14:paraId="6CF4E092" w14:textId="77777777" w:rsidR="001E0E1D" w:rsidRDefault="001E0E1D" w:rsidP="001E0E1D">
      <w:pPr>
        <w:pStyle w:val="Zkladntext"/>
        <w:ind w:left="360"/>
        <w:rPr>
          <w:lang w:val="sk-SK"/>
        </w:rPr>
      </w:pPr>
    </w:p>
    <w:p w14:paraId="09583136" w14:textId="77777777" w:rsidR="001E0E1D" w:rsidRDefault="001E0E1D" w:rsidP="001E0E1D">
      <w:pPr>
        <w:pStyle w:val="Zkladntext"/>
        <w:ind w:left="360"/>
        <w:rPr>
          <w:lang w:val="sk-SK"/>
        </w:rPr>
      </w:pPr>
    </w:p>
    <w:p w14:paraId="176494F3" w14:textId="77777777" w:rsidR="001E0E1D" w:rsidRDefault="001E0E1D" w:rsidP="001E0E1D">
      <w:pPr>
        <w:pStyle w:val="Zkladntext"/>
        <w:ind w:left="360"/>
        <w:rPr>
          <w:lang w:val="sk-SK"/>
        </w:rPr>
      </w:pPr>
    </w:p>
    <w:p w14:paraId="08B2E7D3" w14:textId="77777777" w:rsidR="001E0E1D" w:rsidRPr="000D1593" w:rsidRDefault="001E0E1D" w:rsidP="001E0E1D">
      <w:pPr>
        <w:pStyle w:val="Zkladntext"/>
        <w:ind w:left="360"/>
        <w:rPr>
          <w:lang w:val="sk-SK"/>
        </w:rPr>
      </w:pPr>
    </w:p>
    <w:p w14:paraId="5274504F" w14:textId="77777777" w:rsidR="001E0E1D" w:rsidRDefault="001E0E1D" w:rsidP="001E0E1D">
      <w:pPr>
        <w:pStyle w:val="Zkladntext"/>
        <w:ind w:left="360"/>
        <w:rPr>
          <w:lang w:val="sk-SK"/>
        </w:rPr>
      </w:pPr>
    </w:p>
    <w:p w14:paraId="5339CB8D" w14:textId="77777777" w:rsidR="001E0E1D" w:rsidRDefault="001E0E1D" w:rsidP="00FC179B">
      <w:pPr>
        <w:pStyle w:val="Zkladntext"/>
        <w:rPr>
          <w:lang w:val="sk-SK"/>
        </w:rPr>
      </w:pPr>
    </w:p>
    <w:p w14:paraId="6B42CCCB" w14:textId="77777777" w:rsidR="001E0E1D" w:rsidRPr="000D1593" w:rsidRDefault="001E0E1D" w:rsidP="001E0E1D">
      <w:pPr>
        <w:pStyle w:val="Zkladntext"/>
        <w:ind w:left="360"/>
        <w:rPr>
          <w:lang w:val="sk-SK"/>
        </w:rPr>
      </w:pPr>
    </w:p>
    <w:p w14:paraId="7CB76926" w14:textId="77777777" w:rsidR="001E0E1D" w:rsidRPr="00C3370E" w:rsidRDefault="001E0E1D" w:rsidP="001E0E1D">
      <w:pPr>
        <w:tabs>
          <w:tab w:val="left" w:pos="7560"/>
        </w:tabs>
        <w:jc w:val="both"/>
        <w:rPr>
          <w:b/>
          <w:i/>
          <w:sz w:val="28"/>
          <w:szCs w:val="28"/>
        </w:rPr>
      </w:pPr>
    </w:p>
    <w:p w14:paraId="2349DC1B" w14:textId="77777777" w:rsidR="00302709" w:rsidRPr="00E83698" w:rsidRDefault="00302709" w:rsidP="00302709">
      <w:pPr>
        <w:tabs>
          <w:tab w:val="left" w:pos="7560"/>
        </w:tabs>
        <w:jc w:val="both"/>
        <w:rPr>
          <w:b/>
          <w:i/>
          <w:sz w:val="36"/>
          <w:szCs w:val="28"/>
        </w:rPr>
      </w:pPr>
    </w:p>
    <w:p w14:paraId="638DB0AD" w14:textId="77777777" w:rsidR="002E3167" w:rsidRPr="00030886" w:rsidRDefault="002E3167" w:rsidP="002E3167">
      <w:pPr>
        <w:spacing w:before="120"/>
        <w:rPr>
          <w:snapToGrid w:val="0"/>
        </w:rPr>
      </w:pPr>
      <w:r>
        <w:rPr>
          <w:snapToGrid w:val="0"/>
        </w:rPr>
        <w:t>Predložil: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</w:t>
      </w:r>
      <w:r w:rsidRPr="00030886">
        <w:rPr>
          <w:snapToGrid w:val="0"/>
        </w:rPr>
        <w:t>Schválil:</w:t>
      </w:r>
    </w:p>
    <w:p w14:paraId="4DBFD7E1" w14:textId="3FF4FFAE" w:rsidR="002E3167" w:rsidRDefault="002E3167" w:rsidP="002E3167">
      <w:pPr>
        <w:spacing w:before="120"/>
        <w:rPr>
          <w:b/>
          <w:snapToGrid w:val="0"/>
        </w:rPr>
      </w:pPr>
      <w:r>
        <w:rPr>
          <w:b/>
          <w:snapToGrid w:val="0"/>
        </w:rPr>
        <w:t>p</w:t>
      </w:r>
      <w:r w:rsidRPr="00030886">
        <w:rPr>
          <w:b/>
          <w:snapToGrid w:val="0"/>
        </w:rPr>
        <w:t>r</w:t>
      </w:r>
      <w:r>
        <w:rPr>
          <w:b/>
          <w:snapToGrid w:val="0"/>
        </w:rPr>
        <w:t>of. MVDr. Jozef Bíreš, DrSc.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     </w:t>
      </w:r>
      <w:r w:rsidR="00530ACB">
        <w:rPr>
          <w:b/>
          <w:snapToGrid w:val="0"/>
        </w:rPr>
        <w:t>Ing. Richard Takáč</w:t>
      </w:r>
      <w:r w:rsidR="00685690">
        <w:rPr>
          <w:b/>
          <w:snapToGrid w:val="0"/>
        </w:rPr>
        <w:t xml:space="preserve">  </w:t>
      </w:r>
      <w:r>
        <w:rPr>
          <w:b/>
          <w:snapToGrid w:val="0"/>
        </w:rPr>
        <w:t xml:space="preserve"> </w:t>
      </w:r>
    </w:p>
    <w:p w14:paraId="53C9B651" w14:textId="77777777" w:rsidR="002E3167" w:rsidRPr="00030886" w:rsidRDefault="002E3167" w:rsidP="002E3167">
      <w:pPr>
        <w:spacing w:before="120"/>
        <w:rPr>
          <w:b/>
          <w:snapToGrid w:val="0"/>
        </w:rPr>
      </w:pPr>
      <w:r>
        <w:rPr>
          <w:b/>
          <w:snapToGrid w:val="0"/>
        </w:rPr>
        <w:t>Hlavný veterinárny lekár SR</w:t>
      </w:r>
      <w:r w:rsidRPr="00F549F0">
        <w:rPr>
          <w:b/>
          <w:snapToGrid w:val="0"/>
        </w:rPr>
        <w:t xml:space="preserve"> </w:t>
      </w:r>
      <w:r>
        <w:rPr>
          <w:b/>
          <w:snapToGrid w:val="0"/>
        </w:rPr>
        <w:t xml:space="preserve">                            </w:t>
      </w:r>
      <w:r w:rsidR="00C72CC4">
        <w:rPr>
          <w:b/>
          <w:snapToGrid w:val="0"/>
        </w:rPr>
        <w:t xml:space="preserve">          </w:t>
      </w:r>
      <w:r w:rsidR="00C72CC4" w:rsidRPr="00030886">
        <w:rPr>
          <w:b/>
          <w:snapToGrid w:val="0"/>
        </w:rPr>
        <w:t>Minister</w:t>
      </w:r>
      <w:r w:rsidR="00C72CC4">
        <w:rPr>
          <w:b/>
          <w:snapToGrid w:val="0"/>
        </w:rPr>
        <w:t xml:space="preserve"> pôdohospodárstva</w:t>
      </w:r>
    </w:p>
    <w:p w14:paraId="7C642A9F" w14:textId="77777777" w:rsidR="002E3167" w:rsidRPr="00030886" w:rsidRDefault="002E3167" w:rsidP="002E3167">
      <w:pPr>
        <w:spacing w:before="120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                    </w:t>
      </w:r>
      <w:r w:rsidR="00C72CC4">
        <w:rPr>
          <w:b/>
          <w:snapToGrid w:val="0"/>
        </w:rPr>
        <w:t xml:space="preserve">                                a </w:t>
      </w:r>
      <w:r w:rsidRPr="00030886">
        <w:rPr>
          <w:b/>
          <w:snapToGrid w:val="0"/>
        </w:rPr>
        <w:t>rozvoja vidieka SR</w:t>
      </w:r>
    </w:p>
    <w:p w14:paraId="29C416DD" w14:textId="77777777" w:rsidR="00302709" w:rsidRPr="00E83698" w:rsidRDefault="00302709" w:rsidP="00302709">
      <w:pPr>
        <w:jc w:val="center"/>
        <w:rPr>
          <w:b/>
          <w:i/>
          <w:sz w:val="40"/>
          <w:szCs w:val="32"/>
        </w:rPr>
      </w:pPr>
    </w:p>
    <w:p w14:paraId="62ADF4EC" w14:textId="77777777" w:rsidR="001E0E1D" w:rsidRPr="00C3370E" w:rsidRDefault="001E0E1D" w:rsidP="001E0E1D">
      <w:pPr>
        <w:jc w:val="center"/>
        <w:rPr>
          <w:b/>
          <w:bCs/>
          <w:sz w:val="32"/>
        </w:rPr>
      </w:pPr>
    </w:p>
    <w:p w14:paraId="4699FD5E" w14:textId="27A55914" w:rsidR="001E0E1D" w:rsidRDefault="001E0E1D" w:rsidP="001E0E1D">
      <w:pPr>
        <w:jc w:val="both"/>
        <w:rPr>
          <w:bCs/>
        </w:rPr>
      </w:pPr>
      <w:r w:rsidRPr="00C3370E">
        <w:rPr>
          <w:bCs/>
        </w:rPr>
        <w:t xml:space="preserve">Bratislava, </w:t>
      </w:r>
      <w:r>
        <w:rPr>
          <w:bCs/>
        </w:rPr>
        <w:t>december</w:t>
      </w:r>
      <w:r w:rsidRPr="00C3370E">
        <w:rPr>
          <w:bCs/>
        </w:rPr>
        <w:t xml:space="preserve"> </w:t>
      </w:r>
      <w:r w:rsidR="00302709" w:rsidRPr="00C3370E">
        <w:rPr>
          <w:bCs/>
        </w:rPr>
        <w:t>20</w:t>
      </w:r>
      <w:r w:rsidR="001C7F6A">
        <w:rPr>
          <w:bCs/>
        </w:rPr>
        <w:t>2</w:t>
      </w:r>
      <w:r w:rsidR="00530ACB">
        <w:rPr>
          <w:bCs/>
        </w:rPr>
        <w:t>3</w:t>
      </w:r>
    </w:p>
    <w:p w14:paraId="1C99CDC0" w14:textId="77777777" w:rsidR="001E0E1D" w:rsidRDefault="001E0E1D" w:rsidP="001E0E1D">
      <w:pPr>
        <w:jc w:val="both"/>
        <w:rPr>
          <w:bCs/>
        </w:rPr>
      </w:pPr>
    </w:p>
    <w:p w14:paraId="537706FB" w14:textId="77777777" w:rsidR="00C72CC4" w:rsidRPr="000D1593" w:rsidRDefault="00C72CC4" w:rsidP="001E0E1D">
      <w:pPr>
        <w:jc w:val="both"/>
        <w:rPr>
          <w:bCs/>
        </w:rPr>
      </w:pPr>
    </w:p>
    <w:p w14:paraId="1853A8EC" w14:textId="77777777" w:rsidR="001E0E1D" w:rsidRPr="000D1593" w:rsidRDefault="001E0E1D" w:rsidP="001E0E1D">
      <w:pPr>
        <w:numPr>
          <w:ilvl w:val="0"/>
          <w:numId w:val="1"/>
        </w:numPr>
      </w:pPr>
      <w:r w:rsidRPr="000D1593">
        <w:lastRenderedPageBreak/>
        <w:t xml:space="preserve">Ciele programu </w:t>
      </w:r>
    </w:p>
    <w:p w14:paraId="5C842220" w14:textId="77777777" w:rsidR="001E0E1D" w:rsidRPr="000D1593" w:rsidRDefault="001E0E1D" w:rsidP="001E0E1D">
      <w:pPr>
        <w:ind w:left="284"/>
      </w:pPr>
    </w:p>
    <w:p w14:paraId="541E0EE6" w14:textId="77777777" w:rsidR="001E0E1D" w:rsidRPr="000D1593" w:rsidRDefault="001E0E1D" w:rsidP="001E0E1D">
      <w:pPr>
        <w:numPr>
          <w:ilvl w:val="0"/>
          <w:numId w:val="1"/>
        </w:numPr>
      </w:pPr>
      <w:r w:rsidRPr="000D1593">
        <w:rPr>
          <w:szCs w:val="28"/>
        </w:rPr>
        <w:t xml:space="preserve">Právny podklad programu </w:t>
      </w:r>
    </w:p>
    <w:p w14:paraId="202E6F43" w14:textId="77777777" w:rsidR="001E0E1D" w:rsidRPr="000D1593" w:rsidRDefault="001E0E1D" w:rsidP="001E0E1D"/>
    <w:p w14:paraId="306F31C9" w14:textId="77777777" w:rsidR="001E0E1D" w:rsidRPr="000D1593" w:rsidRDefault="001E0E1D" w:rsidP="001E0E1D">
      <w:pPr>
        <w:numPr>
          <w:ilvl w:val="0"/>
          <w:numId w:val="1"/>
        </w:numPr>
      </w:pPr>
      <w:r w:rsidRPr="000D1593">
        <w:t xml:space="preserve">Vymedzenie pojmov </w:t>
      </w:r>
    </w:p>
    <w:p w14:paraId="34D5BAB2" w14:textId="77777777" w:rsidR="001E0E1D" w:rsidRPr="000D1593" w:rsidRDefault="001E0E1D" w:rsidP="001E0E1D">
      <w:pPr>
        <w:ind w:left="360"/>
      </w:pPr>
    </w:p>
    <w:p w14:paraId="06680DDE" w14:textId="77777777" w:rsidR="001E0E1D" w:rsidRPr="000D1593" w:rsidRDefault="001E0E1D" w:rsidP="001E0E1D">
      <w:pPr>
        <w:numPr>
          <w:ilvl w:val="0"/>
          <w:numId w:val="1"/>
        </w:numPr>
      </w:pPr>
      <w:r w:rsidRPr="000D1593">
        <w:t xml:space="preserve">Štruktúra a organizácia príslušných orgánov </w:t>
      </w:r>
    </w:p>
    <w:p w14:paraId="60E8B0E6" w14:textId="77777777" w:rsidR="001E0E1D" w:rsidRPr="000D1593" w:rsidRDefault="001E0E1D" w:rsidP="001E0E1D">
      <w:pPr>
        <w:pStyle w:val="Zkladntext"/>
        <w:rPr>
          <w:bCs/>
          <w:szCs w:val="24"/>
          <w:lang w:val="sk-SK"/>
        </w:rPr>
      </w:pPr>
    </w:p>
    <w:p w14:paraId="59D74AAF" w14:textId="77777777" w:rsidR="001E0E1D" w:rsidRPr="000D1593" w:rsidRDefault="001E0E1D" w:rsidP="001E0E1D">
      <w:pPr>
        <w:pStyle w:val="Zkladntext"/>
        <w:numPr>
          <w:ilvl w:val="0"/>
          <w:numId w:val="1"/>
        </w:numPr>
        <w:rPr>
          <w:bCs/>
          <w:szCs w:val="24"/>
          <w:lang w:val="sk-SK"/>
        </w:rPr>
      </w:pPr>
      <w:r>
        <w:rPr>
          <w:lang w:val="sk-SK"/>
        </w:rPr>
        <w:t>D</w:t>
      </w:r>
      <w:r w:rsidRPr="000D1593">
        <w:rPr>
          <w:lang w:val="sk-SK"/>
        </w:rPr>
        <w:t>iagnostika</w:t>
      </w:r>
      <w:r>
        <w:rPr>
          <w:lang w:val="sk-SK"/>
        </w:rPr>
        <w:t xml:space="preserve"> – schválené laboratóriá</w:t>
      </w:r>
    </w:p>
    <w:p w14:paraId="33590154" w14:textId="77777777" w:rsidR="001E0E1D" w:rsidRPr="000D1593" w:rsidRDefault="001E0E1D" w:rsidP="001E0E1D"/>
    <w:p w14:paraId="7894C09D" w14:textId="77777777" w:rsidR="001E0E1D" w:rsidRPr="000D1593" w:rsidRDefault="001E0E1D" w:rsidP="001E0E1D">
      <w:pPr>
        <w:pStyle w:val="Zkladntext"/>
        <w:numPr>
          <w:ilvl w:val="0"/>
          <w:numId w:val="1"/>
        </w:numPr>
        <w:rPr>
          <w:lang w:val="sk-SK"/>
        </w:rPr>
      </w:pPr>
      <w:r w:rsidRPr="000D1593">
        <w:rPr>
          <w:lang w:val="sk-SK"/>
        </w:rPr>
        <w:t xml:space="preserve">Systém hlásenia choroby a povinnosti chovateľa </w:t>
      </w:r>
    </w:p>
    <w:p w14:paraId="7DAE43B6" w14:textId="77777777" w:rsidR="001E0E1D" w:rsidRPr="000D1593" w:rsidRDefault="001E0E1D" w:rsidP="001E0E1D">
      <w:pPr>
        <w:tabs>
          <w:tab w:val="left" w:pos="7655"/>
        </w:tabs>
        <w:ind w:left="360"/>
        <w:rPr>
          <w:szCs w:val="28"/>
        </w:rPr>
      </w:pPr>
    </w:p>
    <w:p w14:paraId="2168A6EA" w14:textId="77777777" w:rsidR="001E0E1D" w:rsidRPr="000D1593" w:rsidRDefault="001E0E1D" w:rsidP="001E0E1D">
      <w:pPr>
        <w:pStyle w:val="Zkladntext"/>
        <w:numPr>
          <w:ilvl w:val="0"/>
          <w:numId w:val="1"/>
        </w:numPr>
        <w:rPr>
          <w:lang w:val="sk-SK"/>
        </w:rPr>
      </w:pPr>
      <w:r w:rsidRPr="000D1593">
        <w:rPr>
          <w:lang w:val="sk-SK"/>
        </w:rPr>
        <w:t xml:space="preserve">Premiestňovanie hydiny </w:t>
      </w:r>
    </w:p>
    <w:p w14:paraId="46D813FB" w14:textId="77777777" w:rsidR="001E0E1D" w:rsidRPr="000D1593" w:rsidRDefault="001E0E1D" w:rsidP="001E0E1D">
      <w:pPr>
        <w:pStyle w:val="Zkladntext"/>
        <w:rPr>
          <w:lang w:val="sk-SK"/>
        </w:rPr>
      </w:pPr>
    </w:p>
    <w:p w14:paraId="6A836E21" w14:textId="77777777" w:rsidR="001E0E1D" w:rsidRPr="000D1593" w:rsidRDefault="001E0E1D" w:rsidP="001E0E1D">
      <w:pPr>
        <w:pStyle w:val="Zkladntext"/>
        <w:numPr>
          <w:ilvl w:val="0"/>
          <w:numId w:val="1"/>
        </w:numPr>
        <w:rPr>
          <w:lang w:val="sk-SK"/>
        </w:rPr>
      </w:pPr>
      <w:r w:rsidRPr="000D1593">
        <w:rPr>
          <w:lang w:val="sk-SK"/>
        </w:rPr>
        <w:t xml:space="preserve">Kompenzácia pri ozdravovaní </w:t>
      </w:r>
    </w:p>
    <w:p w14:paraId="4F24E20C" w14:textId="77777777" w:rsidR="001E0E1D" w:rsidRPr="000D1593" w:rsidRDefault="001E0E1D" w:rsidP="001E0E1D">
      <w:pPr>
        <w:autoSpaceDE w:val="0"/>
        <w:autoSpaceDN w:val="0"/>
        <w:adjustRightInd w:val="0"/>
      </w:pPr>
    </w:p>
    <w:p w14:paraId="5500BC14" w14:textId="117A9903" w:rsidR="001E0E1D" w:rsidRPr="00B57468" w:rsidRDefault="001E0E1D" w:rsidP="001E0E1D">
      <w:pPr>
        <w:pStyle w:val="Zkladntext"/>
        <w:numPr>
          <w:ilvl w:val="0"/>
          <w:numId w:val="1"/>
        </w:numPr>
        <w:rPr>
          <w:szCs w:val="28"/>
          <w:lang w:val="sk-SK"/>
        </w:rPr>
      </w:pPr>
      <w:r w:rsidRPr="000D1593">
        <w:rPr>
          <w:szCs w:val="28"/>
          <w:lang w:val="sk-SK"/>
        </w:rPr>
        <w:t xml:space="preserve">Monitoring salmonel v kŕdľoch brojlerov v roku </w:t>
      </w:r>
      <w:r w:rsidR="00111B5D">
        <w:rPr>
          <w:szCs w:val="28"/>
          <w:lang w:val="sk-SK"/>
        </w:rPr>
        <w:t>202</w:t>
      </w:r>
      <w:r w:rsidR="00530ACB">
        <w:rPr>
          <w:szCs w:val="28"/>
          <w:lang w:val="sk-SK"/>
        </w:rPr>
        <w:t>4</w:t>
      </w:r>
    </w:p>
    <w:p w14:paraId="183C1D51" w14:textId="77777777" w:rsidR="001E0E1D" w:rsidRPr="000D1593" w:rsidRDefault="001E0E1D" w:rsidP="001E0E1D">
      <w:pPr>
        <w:pStyle w:val="Zkladntext"/>
        <w:ind w:left="180"/>
        <w:rPr>
          <w:szCs w:val="28"/>
          <w:lang w:val="sk-SK"/>
        </w:rPr>
      </w:pPr>
    </w:p>
    <w:p w14:paraId="553D5BEE" w14:textId="77777777" w:rsidR="001E0E1D" w:rsidRPr="00AC61B0" w:rsidRDefault="001E0E1D" w:rsidP="001E0E1D">
      <w:pPr>
        <w:pStyle w:val="Zkladntext"/>
        <w:numPr>
          <w:ilvl w:val="0"/>
          <w:numId w:val="1"/>
        </w:numPr>
        <w:rPr>
          <w:szCs w:val="28"/>
          <w:lang w:val="sk-SK"/>
        </w:rPr>
      </w:pPr>
      <w:r w:rsidRPr="000D1593">
        <w:t xml:space="preserve">Opatrenia v prípade </w:t>
      </w:r>
      <w:r w:rsidR="00EC54B2">
        <w:t xml:space="preserve">podozrenia a </w:t>
      </w:r>
      <w:r>
        <w:t>ziste</w:t>
      </w:r>
      <w:r w:rsidRPr="000D1593">
        <w:t>nia inváznych séro</w:t>
      </w:r>
      <w:r>
        <w:t>typov</w:t>
      </w:r>
      <w:r w:rsidRPr="000D1593">
        <w:t xml:space="preserve"> salmonel</w:t>
      </w:r>
    </w:p>
    <w:p w14:paraId="2DFC9972" w14:textId="77777777" w:rsidR="001E0E1D" w:rsidRDefault="001E0E1D" w:rsidP="00AC61B0">
      <w:pPr>
        <w:pStyle w:val="Odsekzoznamu"/>
        <w:rPr>
          <w:szCs w:val="28"/>
        </w:rPr>
      </w:pPr>
    </w:p>
    <w:p w14:paraId="4E97780A" w14:textId="77777777" w:rsidR="001E0E1D" w:rsidRPr="00537BAB" w:rsidRDefault="001E0E1D" w:rsidP="001E0E1D">
      <w:pPr>
        <w:pStyle w:val="Zkladntext"/>
        <w:numPr>
          <w:ilvl w:val="0"/>
          <w:numId w:val="1"/>
        </w:numPr>
        <w:rPr>
          <w:szCs w:val="24"/>
          <w:lang w:val="sk-SK"/>
        </w:rPr>
      </w:pPr>
      <w:r w:rsidRPr="00AC61B0">
        <w:rPr>
          <w:szCs w:val="24"/>
          <w:lang w:val="sk-SK"/>
        </w:rPr>
        <w:t>Epizootologické šetrenie – identifikácia možného zdroja kontaminácie</w:t>
      </w:r>
    </w:p>
    <w:p w14:paraId="23E4F85E" w14:textId="77777777" w:rsidR="001E0E1D" w:rsidRPr="00EB7E1D" w:rsidRDefault="001E0E1D" w:rsidP="001E0E1D">
      <w:pPr>
        <w:pStyle w:val="Zkladntext"/>
        <w:rPr>
          <w:szCs w:val="24"/>
          <w:lang w:val="sk-SK"/>
        </w:rPr>
      </w:pPr>
    </w:p>
    <w:p w14:paraId="2218F4BC" w14:textId="77777777" w:rsidR="001E0E1D" w:rsidRPr="008D684B" w:rsidRDefault="001E0E1D" w:rsidP="00AC61B0">
      <w:pPr>
        <w:pStyle w:val="Zkladntext"/>
        <w:numPr>
          <w:ilvl w:val="0"/>
          <w:numId w:val="1"/>
        </w:numPr>
      </w:pPr>
      <w:r w:rsidRPr="00EB7E1D">
        <w:rPr>
          <w:lang w:val="sk-SK"/>
        </w:rPr>
        <w:t xml:space="preserve"> </w:t>
      </w:r>
      <w:r w:rsidRPr="008D684B">
        <w:rPr>
          <w:lang w:val="sk-SK"/>
        </w:rPr>
        <w:t xml:space="preserve">Používanie antimikrobiálnych látok </w:t>
      </w:r>
    </w:p>
    <w:p w14:paraId="327187D2" w14:textId="77777777" w:rsidR="001E0E1D" w:rsidRPr="008D684B" w:rsidRDefault="001E0E1D" w:rsidP="001E0E1D">
      <w:pPr>
        <w:tabs>
          <w:tab w:val="left" w:pos="7560"/>
        </w:tabs>
        <w:jc w:val="both"/>
      </w:pPr>
    </w:p>
    <w:p w14:paraId="48744D9E" w14:textId="77777777" w:rsidR="001E0E1D" w:rsidRPr="000D1593" w:rsidRDefault="001E0E1D" w:rsidP="001E0E1D">
      <w:pPr>
        <w:pStyle w:val="Zkladntext"/>
        <w:numPr>
          <w:ilvl w:val="0"/>
          <w:numId w:val="1"/>
        </w:numPr>
        <w:rPr>
          <w:szCs w:val="28"/>
          <w:lang w:val="sk-SK"/>
        </w:rPr>
      </w:pPr>
      <w:r w:rsidRPr="000D1593">
        <w:t xml:space="preserve">Schvaľovanie a registrácia chovov brojlerov </w:t>
      </w:r>
    </w:p>
    <w:p w14:paraId="30D2876F" w14:textId="77777777" w:rsidR="001E0E1D" w:rsidRPr="000D1593" w:rsidRDefault="001E0E1D" w:rsidP="001E0E1D">
      <w:pPr>
        <w:pStyle w:val="Zkladntext"/>
      </w:pPr>
    </w:p>
    <w:p w14:paraId="17A2696B" w14:textId="77777777" w:rsidR="001E0E1D" w:rsidRPr="000D1593" w:rsidRDefault="001E0E1D" w:rsidP="001E0E1D">
      <w:pPr>
        <w:pStyle w:val="Zkladntext"/>
        <w:numPr>
          <w:ilvl w:val="0"/>
          <w:numId w:val="1"/>
        </w:numPr>
        <w:rPr>
          <w:szCs w:val="28"/>
          <w:lang w:val="sk-SK"/>
        </w:rPr>
      </w:pPr>
      <w:r w:rsidRPr="000D1593">
        <w:t>Štruktúra produkcie krmiva pre hydinu a schéma odberu vzoriek krmív</w:t>
      </w:r>
    </w:p>
    <w:p w14:paraId="4CB2FB46" w14:textId="77777777" w:rsidR="001E0E1D" w:rsidRPr="00AC61B0" w:rsidRDefault="001E0E1D" w:rsidP="001E0E1D">
      <w:pPr>
        <w:pStyle w:val="Zkladntext"/>
        <w:rPr>
          <w:b/>
          <w:szCs w:val="24"/>
          <w:lang w:val="sk-SK"/>
        </w:rPr>
      </w:pPr>
    </w:p>
    <w:p w14:paraId="095E7843" w14:textId="77777777" w:rsidR="001E0E1D" w:rsidRPr="000D1593" w:rsidRDefault="001E0E1D" w:rsidP="001E0E1D">
      <w:pPr>
        <w:pStyle w:val="Zkladntext"/>
        <w:numPr>
          <w:ilvl w:val="0"/>
          <w:numId w:val="1"/>
        </w:numPr>
      </w:pPr>
      <w:r w:rsidRPr="000D1593">
        <w:t>Vedenie záznamov na farmách</w:t>
      </w:r>
    </w:p>
    <w:p w14:paraId="08384EED" w14:textId="77777777" w:rsidR="001E0E1D" w:rsidRPr="000D1593" w:rsidRDefault="001E0E1D" w:rsidP="001E0E1D">
      <w:pPr>
        <w:pStyle w:val="Zkladntext"/>
        <w:rPr>
          <w:szCs w:val="28"/>
          <w:lang w:val="sk-SK"/>
        </w:rPr>
      </w:pPr>
    </w:p>
    <w:p w14:paraId="7338907E" w14:textId="77777777" w:rsidR="001E0E1D" w:rsidRPr="000D1593" w:rsidRDefault="001E0E1D" w:rsidP="001E0E1D">
      <w:pPr>
        <w:pStyle w:val="Zkladntext"/>
        <w:numPr>
          <w:ilvl w:val="0"/>
          <w:numId w:val="1"/>
        </w:numPr>
        <w:rPr>
          <w:szCs w:val="28"/>
          <w:lang w:val="sk-SK"/>
        </w:rPr>
      </w:pPr>
      <w:r w:rsidRPr="000D1593">
        <w:rPr>
          <w:szCs w:val="28"/>
          <w:lang w:val="sk-SK"/>
        </w:rPr>
        <w:t>Prílohy</w:t>
      </w:r>
    </w:p>
    <w:p w14:paraId="5C0C2D07" w14:textId="77777777" w:rsidR="001E0E1D" w:rsidRPr="000D1593" w:rsidRDefault="001E0E1D" w:rsidP="001E0E1D">
      <w:pPr>
        <w:pStyle w:val="Zkladntext"/>
        <w:rPr>
          <w:szCs w:val="28"/>
          <w:lang w:val="sk-SK"/>
        </w:rPr>
      </w:pPr>
    </w:p>
    <w:p w14:paraId="5A285E1A" w14:textId="77777777" w:rsidR="001E0E1D" w:rsidRDefault="001E0E1D" w:rsidP="001E0E1D">
      <w:pPr>
        <w:pStyle w:val="NormlnsWWW"/>
        <w:spacing w:before="0" w:beforeAutospacing="0" w:after="0" w:afterAutospacing="0"/>
        <w:rPr>
          <w:szCs w:val="20"/>
          <w:lang w:val="sk-SK"/>
        </w:rPr>
      </w:pPr>
    </w:p>
    <w:p w14:paraId="59AEEF40" w14:textId="77777777" w:rsidR="001E0E1D" w:rsidRDefault="001E0E1D" w:rsidP="001E0E1D">
      <w:pPr>
        <w:pStyle w:val="NormlnsWWW"/>
        <w:spacing w:before="0" w:beforeAutospacing="0" w:after="0" w:afterAutospacing="0"/>
        <w:rPr>
          <w:szCs w:val="20"/>
          <w:lang w:val="sk-SK"/>
        </w:rPr>
      </w:pPr>
    </w:p>
    <w:p w14:paraId="271D41FE" w14:textId="77777777" w:rsidR="001E0E1D" w:rsidRDefault="001E0E1D" w:rsidP="001E0E1D">
      <w:pPr>
        <w:pStyle w:val="NormlnsWWW"/>
        <w:spacing w:before="0" w:beforeAutospacing="0" w:after="0" w:afterAutospacing="0"/>
        <w:rPr>
          <w:szCs w:val="20"/>
          <w:lang w:val="sk-SK"/>
        </w:rPr>
      </w:pPr>
    </w:p>
    <w:p w14:paraId="28797BA6" w14:textId="77777777" w:rsidR="001E0E1D" w:rsidRDefault="001E0E1D" w:rsidP="001E0E1D">
      <w:pPr>
        <w:pStyle w:val="NormlnsWWW"/>
        <w:spacing w:before="0" w:beforeAutospacing="0" w:after="0" w:afterAutospacing="0"/>
        <w:rPr>
          <w:szCs w:val="20"/>
          <w:lang w:val="sk-SK"/>
        </w:rPr>
      </w:pPr>
    </w:p>
    <w:p w14:paraId="578968FE" w14:textId="77777777" w:rsidR="001E0E1D" w:rsidRDefault="001E0E1D" w:rsidP="001E0E1D">
      <w:pPr>
        <w:pStyle w:val="NormlnsWWW"/>
        <w:spacing w:before="0" w:beforeAutospacing="0" w:after="0" w:afterAutospacing="0"/>
        <w:rPr>
          <w:szCs w:val="20"/>
          <w:lang w:val="sk-SK"/>
        </w:rPr>
      </w:pPr>
    </w:p>
    <w:p w14:paraId="4D8DC25F" w14:textId="77777777" w:rsidR="001E0E1D" w:rsidRDefault="001E0E1D" w:rsidP="001E0E1D">
      <w:pPr>
        <w:pStyle w:val="NormlnsWWW"/>
        <w:spacing w:before="0" w:beforeAutospacing="0" w:after="0" w:afterAutospacing="0"/>
        <w:rPr>
          <w:szCs w:val="20"/>
          <w:lang w:val="sk-SK"/>
        </w:rPr>
      </w:pPr>
    </w:p>
    <w:p w14:paraId="52669824" w14:textId="77777777" w:rsidR="001E0E1D" w:rsidRDefault="001E0E1D" w:rsidP="001E0E1D">
      <w:pPr>
        <w:pStyle w:val="NormlnsWWW"/>
        <w:spacing w:before="0" w:beforeAutospacing="0" w:after="0" w:afterAutospacing="0"/>
        <w:rPr>
          <w:szCs w:val="20"/>
          <w:lang w:val="sk-SK"/>
        </w:rPr>
      </w:pPr>
    </w:p>
    <w:p w14:paraId="44E790EB" w14:textId="77777777" w:rsidR="001E0E1D" w:rsidRDefault="001E0E1D" w:rsidP="001E0E1D">
      <w:pPr>
        <w:pStyle w:val="NormlnsWWW"/>
        <w:spacing w:before="0" w:beforeAutospacing="0" w:after="0" w:afterAutospacing="0"/>
        <w:rPr>
          <w:szCs w:val="20"/>
          <w:lang w:val="sk-SK"/>
        </w:rPr>
      </w:pPr>
    </w:p>
    <w:p w14:paraId="02AF5A2C" w14:textId="77777777" w:rsidR="001E0E1D" w:rsidRDefault="001E0E1D" w:rsidP="001E0E1D">
      <w:pPr>
        <w:pStyle w:val="NormlnsWWW"/>
        <w:spacing w:before="0" w:beforeAutospacing="0" w:after="0" w:afterAutospacing="0"/>
        <w:rPr>
          <w:szCs w:val="20"/>
          <w:lang w:val="sk-SK"/>
        </w:rPr>
      </w:pPr>
    </w:p>
    <w:p w14:paraId="1C22F273" w14:textId="77777777" w:rsidR="001E0E1D" w:rsidRDefault="001E0E1D" w:rsidP="001E0E1D">
      <w:pPr>
        <w:pStyle w:val="NormlnsWWW"/>
        <w:spacing w:before="0" w:beforeAutospacing="0" w:after="0" w:afterAutospacing="0"/>
        <w:rPr>
          <w:szCs w:val="20"/>
          <w:lang w:val="sk-SK"/>
        </w:rPr>
      </w:pPr>
    </w:p>
    <w:p w14:paraId="03BBDC8E" w14:textId="77777777" w:rsidR="001E0E1D" w:rsidRDefault="001E0E1D" w:rsidP="001E0E1D">
      <w:pPr>
        <w:pStyle w:val="NormlnsWWW"/>
        <w:spacing w:before="0" w:beforeAutospacing="0" w:after="0" w:afterAutospacing="0"/>
        <w:rPr>
          <w:szCs w:val="20"/>
          <w:lang w:val="sk-SK"/>
        </w:rPr>
      </w:pPr>
    </w:p>
    <w:p w14:paraId="5908F599" w14:textId="77777777" w:rsidR="001E0E1D" w:rsidRDefault="001E0E1D" w:rsidP="001E0E1D">
      <w:pPr>
        <w:pStyle w:val="NormlnsWWW"/>
        <w:spacing w:before="0" w:beforeAutospacing="0" w:after="0" w:afterAutospacing="0"/>
        <w:rPr>
          <w:szCs w:val="20"/>
          <w:lang w:val="sk-SK"/>
        </w:rPr>
      </w:pPr>
    </w:p>
    <w:p w14:paraId="47C2C965" w14:textId="77777777" w:rsidR="001E0E1D" w:rsidRDefault="001E0E1D" w:rsidP="001E0E1D">
      <w:pPr>
        <w:pStyle w:val="NormlnsWWW"/>
        <w:spacing w:before="0" w:beforeAutospacing="0" w:after="0" w:afterAutospacing="0"/>
        <w:rPr>
          <w:szCs w:val="20"/>
          <w:lang w:val="sk-SK"/>
        </w:rPr>
      </w:pPr>
    </w:p>
    <w:p w14:paraId="16B5073A" w14:textId="77777777" w:rsidR="001E0E1D" w:rsidRDefault="001E0E1D" w:rsidP="001E0E1D">
      <w:pPr>
        <w:pStyle w:val="NormlnsWWW"/>
        <w:spacing w:before="0" w:beforeAutospacing="0" w:after="0" w:afterAutospacing="0"/>
        <w:rPr>
          <w:szCs w:val="20"/>
          <w:lang w:val="sk-SK"/>
        </w:rPr>
      </w:pPr>
    </w:p>
    <w:p w14:paraId="39E30640" w14:textId="77777777" w:rsidR="001E0E1D" w:rsidRDefault="001E0E1D" w:rsidP="001E0E1D">
      <w:pPr>
        <w:pStyle w:val="NormlnsWWW"/>
        <w:spacing w:before="0" w:beforeAutospacing="0" w:after="0" w:afterAutospacing="0"/>
        <w:rPr>
          <w:szCs w:val="20"/>
          <w:lang w:val="sk-SK"/>
        </w:rPr>
      </w:pPr>
    </w:p>
    <w:p w14:paraId="55739858" w14:textId="77777777" w:rsidR="001E0E1D" w:rsidRDefault="001E0E1D" w:rsidP="001E0E1D">
      <w:pPr>
        <w:pStyle w:val="NormlnsWWW"/>
        <w:spacing w:before="0" w:beforeAutospacing="0" w:after="0" w:afterAutospacing="0"/>
        <w:rPr>
          <w:szCs w:val="20"/>
          <w:lang w:val="sk-SK"/>
        </w:rPr>
      </w:pPr>
    </w:p>
    <w:p w14:paraId="4EA852AB" w14:textId="77777777" w:rsidR="001E0E1D" w:rsidRPr="000D1593" w:rsidRDefault="001E0E1D" w:rsidP="001E0E1D">
      <w:pPr>
        <w:pStyle w:val="NormlnsWWW"/>
        <w:spacing w:before="0" w:beforeAutospacing="0" w:after="0" w:afterAutospacing="0"/>
        <w:rPr>
          <w:szCs w:val="20"/>
          <w:lang w:val="sk-SK"/>
        </w:rPr>
      </w:pPr>
    </w:p>
    <w:p w14:paraId="2A7836C6" w14:textId="77777777" w:rsidR="00EF2EFC" w:rsidRDefault="00EF2EFC" w:rsidP="001E0E1D">
      <w:pPr>
        <w:tabs>
          <w:tab w:val="left" w:pos="7560"/>
        </w:tabs>
        <w:jc w:val="both"/>
        <w:rPr>
          <w:b/>
        </w:rPr>
      </w:pPr>
    </w:p>
    <w:p w14:paraId="60DA1CCC" w14:textId="77777777" w:rsidR="001E0E1D" w:rsidRDefault="001E0E1D" w:rsidP="001E0E1D">
      <w:pPr>
        <w:tabs>
          <w:tab w:val="left" w:pos="7560"/>
        </w:tabs>
        <w:jc w:val="both"/>
      </w:pPr>
      <w:r w:rsidRPr="00783660">
        <w:rPr>
          <w:b/>
        </w:rPr>
        <w:lastRenderedPageBreak/>
        <w:t xml:space="preserve">Tento </w:t>
      </w:r>
      <w:r>
        <w:rPr>
          <w:b/>
        </w:rPr>
        <w:t xml:space="preserve">kontrolný </w:t>
      </w:r>
      <w:r w:rsidRPr="00783660">
        <w:rPr>
          <w:b/>
        </w:rPr>
        <w:t xml:space="preserve">program sa vzťahuje na všetky </w:t>
      </w:r>
      <w:r w:rsidR="00EC54B2">
        <w:rPr>
          <w:b/>
        </w:rPr>
        <w:t xml:space="preserve">komerčné </w:t>
      </w:r>
      <w:r w:rsidRPr="00783660">
        <w:rPr>
          <w:b/>
        </w:rPr>
        <w:t>kŕdle brojlerov</w:t>
      </w:r>
      <w:r>
        <w:rPr>
          <w:b/>
        </w:rPr>
        <w:t xml:space="preserve"> kury domácej </w:t>
      </w:r>
      <w:r w:rsidRPr="00AC61B0">
        <w:rPr>
          <w:b/>
          <w:i/>
        </w:rPr>
        <w:t>(Gallus gallus)</w:t>
      </w:r>
      <w:r w:rsidRPr="00783660">
        <w:rPr>
          <w:b/>
        </w:rPr>
        <w:t xml:space="preserve"> v</w:t>
      </w:r>
      <w:r>
        <w:rPr>
          <w:b/>
        </w:rPr>
        <w:t> Slovenskej republike.</w:t>
      </w:r>
    </w:p>
    <w:p w14:paraId="2A8FBA44" w14:textId="77777777" w:rsidR="001E0E1D" w:rsidRDefault="001E0E1D" w:rsidP="001E0E1D">
      <w:pPr>
        <w:tabs>
          <w:tab w:val="left" w:pos="7560"/>
        </w:tabs>
        <w:jc w:val="both"/>
      </w:pPr>
    </w:p>
    <w:p w14:paraId="66E99BB7" w14:textId="77777777" w:rsidR="001E0E1D" w:rsidRPr="00783660" w:rsidRDefault="001E0E1D" w:rsidP="001E0E1D">
      <w:pPr>
        <w:jc w:val="both"/>
        <w:rPr>
          <w:u w:val="single"/>
        </w:rPr>
      </w:pPr>
      <w:r w:rsidRPr="00783660">
        <w:rPr>
          <w:u w:val="single"/>
        </w:rPr>
        <w:t>Program sa nevzťahuje na:</w:t>
      </w:r>
    </w:p>
    <w:p w14:paraId="2B07B398" w14:textId="77777777" w:rsidR="001E0E1D" w:rsidRPr="00783660" w:rsidRDefault="001E0E1D" w:rsidP="001E0E1D">
      <w:pPr>
        <w:numPr>
          <w:ilvl w:val="0"/>
          <w:numId w:val="48"/>
        </w:numPr>
        <w:jc w:val="both"/>
        <w:rPr>
          <w:b/>
        </w:rPr>
      </w:pPr>
      <w:r w:rsidRPr="00783660">
        <w:rPr>
          <w:b/>
        </w:rPr>
        <w:t>prvovýrobu na súkromné domáce použitie</w:t>
      </w:r>
    </w:p>
    <w:p w14:paraId="61818836" w14:textId="77777777" w:rsidR="001E0E1D" w:rsidRDefault="001E0E1D" w:rsidP="00AC61B0">
      <w:pPr>
        <w:numPr>
          <w:ilvl w:val="0"/>
          <w:numId w:val="48"/>
        </w:numPr>
        <w:tabs>
          <w:tab w:val="left" w:pos="709"/>
        </w:tabs>
        <w:jc w:val="both"/>
      </w:pPr>
      <w:r w:rsidRPr="00783660">
        <w:rPr>
          <w:b/>
        </w:rPr>
        <w:t>prvovýrobcov</w:t>
      </w:r>
      <w:r w:rsidR="00D00093">
        <w:rPr>
          <w:b/>
        </w:rPr>
        <w:t>, ktorí sú iba</w:t>
      </w:r>
      <w:r w:rsidRPr="00783660">
        <w:rPr>
          <w:b/>
        </w:rPr>
        <w:t xml:space="preserve"> registrovan</w:t>
      </w:r>
      <w:r w:rsidR="00D00093">
        <w:rPr>
          <w:b/>
        </w:rPr>
        <w:t>í</w:t>
      </w:r>
      <w:r w:rsidRPr="00783660">
        <w:rPr>
          <w:b/>
        </w:rPr>
        <w:t xml:space="preserve"> </w:t>
      </w:r>
      <w:r>
        <w:t xml:space="preserve">na oddelení (odbore) hygieny potravín a potravinového dozoru miestne príslušnej regionálnej veterinárnej a potravinovej správy (ďalej „RVPS“) </w:t>
      </w:r>
      <w:r w:rsidRPr="00783660">
        <w:rPr>
          <w:b/>
        </w:rPr>
        <w:t xml:space="preserve">podľa </w:t>
      </w:r>
      <w:r w:rsidRPr="00783660">
        <w:t>§ 40</w:t>
      </w:r>
      <w:r w:rsidR="00D00093">
        <w:t xml:space="preserve"> </w:t>
      </w:r>
      <w:r w:rsidRPr="00783660">
        <w:t>ods. 3 písm. b)</w:t>
      </w:r>
      <w:r>
        <w:rPr>
          <w:b/>
        </w:rPr>
        <w:t xml:space="preserve"> zákona č. 39/2007 Z. z. o veterinárnej starostlivosti </w:t>
      </w:r>
      <w:r w:rsidRPr="00783660">
        <w:t>v znení neskorších predpisov,</w:t>
      </w:r>
      <w:r w:rsidRPr="004B6F3E">
        <w:t xml:space="preserve"> </w:t>
      </w:r>
      <w:r w:rsidRPr="00783660">
        <w:rPr>
          <w:b/>
        </w:rPr>
        <w:t xml:space="preserve">za predpokladu, že spĺňajú požiadavky, ktoré im ukladá </w:t>
      </w:r>
      <w:r>
        <w:rPr>
          <w:b/>
        </w:rPr>
        <w:t>n</w:t>
      </w:r>
      <w:r w:rsidRPr="0056169D">
        <w:rPr>
          <w:b/>
        </w:rPr>
        <w:t>ariadeni</w:t>
      </w:r>
      <w:r>
        <w:rPr>
          <w:b/>
        </w:rPr>
        <w:t>e</w:t>
      </w:r>
      <w:r w:rsidRPr="00783660">
        <w:rPr>
          <w:b/>
        </w:rPr>
        <w:t xml:space="preserve"> vlády SR č. 3</w:t>
      </w:r>
      <w:r>
        <w:rPr>
          <w:b/>
        </w:rPr>
        <w:t>59</w:t>
      </w:r>
      <w:r w:rsidRPr="00783660">
        <w:rPr>
          <w:b/>
        </w:rPr>
        <w:t>/2011 Z. z.</w:t>
      </w:r>
      <w:r>
        <w:t>, ktorým sa ustanovujú požiadavky na niektoré potravinárske prevádzkarne a na malé množstvá.</w:t>
      </w:r>
    </w:p>
    <w:p w14:paraId="41537016" w14:textId="77777777" w:rsidR="001E0E1D" w:rsidRPr="00AC61B0" w:rsidRDefault="001E0E1D" w:rsidP="00AC61B0">
      <w:pPr>
        <w:tabs>
          <w:tab w:val="left" w:pos="709"/>
        </w:tabs>
        <w:ind w:left="720"/>
        <w:jc w:val="both"/>
      </w:pPr>
    </w:p>
    <w:p w14:paraId="38FFC81F" w14:textId="77777777" w:rsidR="001E0E1D" w:rsidRDefault="001E0E1D" w:rsidP="00AC61B0">
      <w:pPr>
        <w:ind w:left="720"/>
        <w:jc w:val="both"/>
        <w:rPr>
          <w:b/>
          <w:bCs/>
          <w:sz w:val="28"/>
          <w:szCs w:val="28"/>
        </w:rPr>
      </w:pPr>
    </w:p>
    <w:p w14:paraId="47AD15B8" w14:textId="77777777" w:rsidR="001E0E1D" w:rsidRPr="000D1593" w:rsidRDefault="001E0E1D" w:rsidP="00AC61B0">
      <w:pPr>
        <w:numPr>
          <w:ilvl w:val="0"/>
          <w:numId w:val="45"/>
        </w:numPr>
        <w:jc w:val="both"/>
        <w:rPr>
          <w:b/>
          <w:bCs/>
          <w:sz w:val="28"/>
          <w:szCs w:val="28"/>
        </w:rPr>
      </w:pPr>
      <w:r w:rsidRPr="000D1593">
        <w:rPr>
          <w:b/>
          <w:bCs/>
          <w:sz w:val="28"/>
          <w:szCs w:val="28"/>
        </w:rPr>
        <w:t xml:space="preserve">Ciele programu </w:t>
      </w:r>
    </w:p>
    <w:p w14:paraId="5627001F" w14:textId="77777777" w:rsidR="001E0E1D" w:rsidRDefault="001E0E1D" w:rsidP="001E0E1D">
      <w:pPr>
        <w:jc w:val="both"/>
      </w:pPr>
    </w:p>
    <w:p w14:paraId="313C7BA8" w14:textId="503D87FA" w:rsidR="001E0E1D" w:rsidRPr="00C3370E" w:rsidRDefault="001E0E1D" w:rsidP="001E0E1D">
      <w:pPr>
        <w:jc w:val="both"/>
        <w:rPr>
          <w:bCs/>
        </w:rPr>
      </w:pPr>
      <w:r w:rsidRPr="00C3370E">
        <w:t xml:space="preserve">Tento program sa  uplatňuje od 1. januára </w:t>
      </w:r>
      <w:r w:rsidR="003C1B90" w:rsidRPr="00C3370E">
        <w:t>20</w:t>
      </w:r>
      <w:r w:rsidR="00111B5D">
        <w:t>2</w:t>
      </w:r>
      <w:r w:rsidR="00530ACB">
        <w:t>4</w:t>
      </w:r>
      <w:r w:rsidR="003C1B90" w:rsidRPr="00C3370E">
        <w:t xml:space="preserve"> </w:t>
      </w:r>
      <w:r w:rsidRPr="00C3370E">
        <w:t xml:space="preserve">do 31. decembra </w:t>
      </w:r>
      <w:r w:rsidR="00111B5D">
        <w:t>202</w:t>
      </w:r>
      <w:r w:rsidR="00530ACB">
        <w:t>4</w:t>
      </w:r>
      <w:r w:rsidRPr="00C3370E">
        <w:t xml:space="preserve">. </w:t>
      </w:r>
    </w:p>
    <w:p w14:paraId="7860A010" w14:textId="77777777" w:rsidR="001E0E1D" w:rsidRPr="00C3370E" w:rsidRDefault="001E0E1D" w:rsidP="001E0E1D">
      <w:pPr>
        <w:rPr>
          <w:b/>
          <w:bCs/>
          <w:sz w:val="28"/>
          <w:szCs w:val="28"/>
        </w:rPr>
      </w:pPr>
    </w:p>
    <w:p w14:paraId="2DE98352" w14:textId="77777777" w:rsidR="001E0E1D" w:rsidRDefault="001E0E1D" w:rsidP="001E0E1D">
      <w:pPr>
        <w:autoSpaceDE w:val="0"/>
        <w:autoSpaceDN w:val="0"/>
        <w:adjustRightInd w:val="0"/>
        <w:jc w:val="both"/>
        <w:rPr>
          <w:iCs/>
        </w:rPr>
      </w:pPr>
      <w:r w:rsidRPr="00B35F6B">
        <w:rPr>
          <w:b/>
        </w:rPr>
        <w:t>Cieľ</w:t>
      </w:r>
      <w:r w:rsidRPr="00C3370E">
        <w:t xml:space="preserve"> na zníženie výskytu </w:t>
      </w:r>
      <w:r w:rsidRPr="00C3370E">
        <w:rPr>
          <w:i/>
          <w:iCs/>
        </w:rPr>
        <w:t xml:space="preserve">Salmonella </w:t>
      </w:r>
      <w:r>
        <w:rPr>
          <w:iCs/>
        </w:rPr>
        <w:t>E</w:t>
      </w:r>
      <w:r w:rsidRPr="00B35F6B">
        <w:rPr>
          <w:iCs/>
        </w:rPr>
        <w:t>nteritidis</w:t>
      </w:r>
      <w:r w:rsidRPr="00C3370E">
        <w:rPr>
          <w:i/>
          <w:iCs/>
        </w:rPr>
        <w:t xml:space="preserve"> </w:t>
      </w:r>
      <w:r w:rsidRPr="00C3370E">
        <w:t>a </w:t>
      </w:r>
      <w:r w:rsidRPr="00C3370E">
        <w:rPr>
          <w:i/>
          <w:iCs/>
        </w:rPr>
        <w:t xml:space="preserve">Salmonella </w:t>
      </w:r>
      <w:r>
        <w:t>T</w:t>
      </w:r>
      <w:r w:rsidRPr="00C26959">
        <w:t xml:space="preserve">yphimurium </w:t>
      </w:r>
      <w:r>
        <w:t>(</w:t>
      </w:r>
      <w:r w:rsidRPr="00C26959">
        <w:t xml:space="preserve">vrátane monofázových kmeňov </w:t>
      </w:r>
      <w:r w:rsidRPr="00B35F6B">
        <w:rPr>
          <w:i/>
        </w:rPr>
        <w:t>Salmonella</w:t>
      </w:r>
      <w:r w:rsidRPr="00C26959">
        <w:t xml:space="preserve"> </w:t>
      </w:r>
      <w:r>
        <w:t>T</w:t>
      </w:r>
      <w:r w:rsidRPr="00C26959">
        <w:t>yphimurium s antigénnym vzorcom 1,4,[5],12:i:-</w:t>
      </w:r>
      <w:r w:rsidR="00D00093">
        <w:t xml:space="preserve"> (ďalej len „</w:t>
      </w:r>
      <w:r w:rsidR="00D00093" w:rsidRPr="00B35F6B">
        <w:rPr>
          <w:i/>
        </w:rPr>
        <w:t>Salmonella</w:t>
      </w:r>
      <w:r w:rsidR="00D00093" w:rsidRPr="0094216D">
        <w:t xml:space="preserve"> </w:t>
      </w:r>
      <w:r w:rsidR="00D00093">
        <w:t>T</w:t>
      </w:r>
      <w:r w:rsidR="00D00093" w:rsidRPr="0094216D">
        <w:t>yphimurium</w:t>
      </w:r>
      <w:r w:rsidR="00D00093">
        <w:t>“)</w:t>
      </w:r>
      <w:r>
        <w:t xml:space="preserve">) v kŕdľoch brojlerov </w:t>
      </w:r>
      <w:r w:rsidRPr="00C3370E">
        <w:rPr>
          <w:i/>
          <w:iCs/>
        </w:rPr>
        <w:t xml:space="preserve">Gallus gallus </w:t>
      </w:r>
      <w:r w:rsidRPr="00B35F6B">
        <w:rPr>
          <w:iCs/>
        </w:rPr>
        <w:t xml:space="preserve">(ďalej </w:t>
      </w:r>
      <w:r>
        <w:rPr>
          <w:iCs/>
        </w:rPr>
        <w:t xml:space="preserve">len </w:t>
      </w:r>
      <w:r w:rsidRPr="00B35F6B">
        <w:rPr>
          <w:iCs/>
        </w:rPr>
        <w:t>„cieľ</w:t>
      </w:r>
      <w:r>
        <w:rPr>
          <w:iCs/>
        </w:rPr>
        <w:t xml:space="preserve"> Únie“</w:t>
      </w:r>
      <w:r w:rsidRPr="00B35F6B">
        <w:rPr>
          <w:iCs/>
        </w:rPr>
        <w:t>)</w:t>
      </w:r>
      <w:r>
        <w:rPr>
          <w:i/>
          <w:iCs/>
        </w:rPr>
        <w:t xml:space="preserve"> </w:t>
      </w:r>
      <w:r w:rsidRPr="00B35F6B">
        <w:rPr>
          <w:b/>
          <w:iCs/>
        </w:rPr>
        <w:t>sa stanovuje ako:</w:t>
      </w:r>
    </w:p>
    <w:p w14:paraId="725F9DDA" w14:textId="77777777" w:rsidR="001E0E1D" w:rsidRPr="00C3370E" w:rsidRDefault="001E0E1D" w:rsidP="00EC54B2">
      <w:pPr>
        <w:numPr>
          <w:ilvl w:val="0"/>
          <w:numId w:val="30"/>
        </w:numPr>
        <w:tabs>
          <w:tab w:val="clear" w:pos="1440"/>
        </w:tabs>
        <w:autoSpaceDE w:val="0"/>
        <w:autoSpaceDN w:val="0"/>
        <w:adjustRightInd w:val="0"/>
        <w:ind w:left="567" w:hanging="502"/>
        <w:jc w:val="both"/>
      </w:pPr>
      <w:r>
        <w:rPr>
          <w:iCs/>
        </w:rPr>
        <w:t>zníženie maximálneho ročného percentuálneho podielu kŕdľov</w:t>
      </w:r>
      <w:r w:rsidRPr="00C3370E">
        <w:t xml:space="preserve"> </w:t>
      </w:r>
      <w:r>
        <w:t xml:space="preserve">brojlerov, ktoré zostávajú pozitívne na </w:t>
      </w:r>
      <w:r w:rsidRPr="00C3370E">
        <w:rPr>
          <w:i/>
          <w:iCs/>
        </w:rPr>
        <w:t xml:space="preserve">Salmonella </w:t>
      </w:r>
      <w:r>
        <w:rPr>
          <w:iCs/>
        </w:rPr>
        <w:t>E</w:t>
      </w:r>
      <w:r w:rsidRPr="00B35F6B">
        <w:rPr>
          <w:iCs/>
        </w:rPr>
        <w:t>nteritidis</w:t>
      </w:r>
      <w:r w:rsidRPr="00C3370E">
        <w:rPr>
          <w:i/>
          <w:iCs/>
        </w:rPr>
        <w:t xml:space="preserve"> </w:t>
      </w:r>
      <w:r w:rsidRPr="00C3370E">
        <w:t>a </w:t>
      </w:r>
      <w:r w:rsidRPr="00C3370E">
        <w:rPr>
          <w:i/>
          <w:iCs/>
        </w:rPr>
        <w:t xml:space="preserve">Salmonella </w:t>
      </w:r>
      <w:r>
        <w:t>T</w:t>
      </w:r>
      <w:r w:rsidRPr="00C26959">
        <w:t>yphimurium</w:t>
      </w:r>
      <w:r>
        <w:t xml:space="preserve">, </w:t>
      </w:r>
      <w:r w:rsidRPr="00EC54B2">
        <w:rPr>
          <w:b/>
        </w:rPr>
        <w:t>na 1 % alebo menej</w:t>
      </w:r>
      <w:r>
        <w:t>.</w:t>
      </w:r>
    </w:p>
    <w:p w14:paraId="5937B5D2" w14:textId="77777777" w:rsidR="001E0E1D" w:rsidRDefault="001E0E1D" w:rsidP="00EC54B2">
      <w:pPr>
        <w:tabs>
          <w:tab w:val="left" w:pos="7560"/>
        </w:tabs>
        <w:ind w:left="567" w:hanging="502"/>
        <w:jc w:val="both"/>
      </w:pPr>
    </w:p>
    <w:p w14:paraId="49471C6B" w14:textId="77777777" w:rsidR="001E0E1D" w:rsidRDefault="001E0E1D" w:rsidP="001E0E1D">
      <w:pPr>
        <w:tabs>
          <w:tab w:val="left" w:pos="7560"/>
        </w:tabs>
        <w:jc w:val="both"/>
      </w:pPr>
      <w:r w:rsidRPr="000D1593">
        <w:t xml:space="preserve">Kontrolný program sa každoročne vyhodnocuje. </w:t>
      </w:r>
    </w:p>
    <w:p w14:paraId="481A1AA0" w14:textId="77777777" w:rsidR="001E0E1D" w:rsidRPr="000D1593" w:rsidRDefault="001E0E1D" w:rsidP="001E0E1D">
      <w:pPr>
        <w:jc w:val="both"/>
      </w:pPr>
    </w:p>
    <w:p w14:paraId="28810A09" w14:textId="77777777" w:rsidR="0078318F" w:rsidRPr="00D023B4" w:rsidRDefault="0078318F" w:rsidP="0078318F">
      <w:pPr>
        <w:numPr>
          <w:ilvl w:val="0"/>
          <w:numId w:val="30"/>
        </w:numPr>
        <w:tabs>
          <w:tab w:val="clear" w:pos="1440"/>
          <w:tab w:val="num" w:pos="426"/>
          <w:tab w:val="left" w:pos="1418"/>
        </w:tabs>
        <w:ind w:left="426"/>
        <w:jc w:val="both"/>
      </w:pPr>
      <w:r w:rsidRPr="00D023B4">
        <w:rPr>
          <w:b/>
        </w:rPr>
        <w:t>Úradné vzorky</w:t>
      </w:r>
      <w:r w:rsidRPr="00D023B4">
        <w:t xml:space="preserve"> v chovoch sú  odoberané a zasielané do Národného referenčného laboratória pre salmonely (ďalej len „NRL“) – Štátny veterinárny a potravinový ústav – Veterinárny a potravinový ústav Dolný Kubín (ďalej len „ŠVPÚ – VPÚ Dolný Kubín“) – prostredníctvom úradných veterinárnych lekárov z miestne príslušných regionálnych veterinárnych a potravinových správ (ďalej len „príslušných RVPS“), ktorí takisto nariaďujú veterinárne opatrenia v prípade pozitívnych výsledkov. </w:t>
      </w:r>
    </w:p>
    <w:p w14:paraId="796ABEED" w14:textId="77777777" w:rsidR="0078318F" w:rsidRPr="00D023B4" w:rsidRDefault="0078318F" w:rsidP="0078318F">
      <w:pPr>
        <w:tabs>
          <w:tab w:val="left" w:pos="1418"/>
        </w:tabs>
        <w:ind w:left="426"/>
        <w:jc w:val="both"/>
      </w:pPr>
      <w:r w:rsidRPr="00D023B4">
        <w:t>Úradné vzorky môžu byť odoberané aj súkromnými veterinárnymi lekármi poverenými na výkon štátnych veterinárnych činností po dohode a podpísaní zmluvy s príslušnou RVPS.</w:t>
      </w:r>
    </w:p>
    <w:p w14:paraId="0F2B8B21" w14:textId="77777777" w:rsidR="0078318F" w:rsidRPr="00D023B4" w:rsidRDefault="0078318F" w:rsidP="0078318F">
      <w:pPr>
        <w:tabs>
          <w:tab w:val="left" w:pos="1418"/>
        </w:tabs>
        <w:ind w:left="426"/>
        <w:jc w:val="both"/>
      </w:pPr>
    </w:p>
    <w:p w14:paraId="14851C60" w14:textId="77777777" w:rsidR="0078318F" w:rsidRPr="00D023B4" w:rsidRDefault="0078318F" w:rsidP="0078318F">
      <w:pPr>
        <w:numPr>
          <w:ilvl w:val="0"/>
          <w:numId w:val="30"/>
        </w:numPr>
        <w:tabs>
          <w:tab w:val="clear" w:pos="1440"/>
          <w:tab w:val="num" w:pos="426"/>
          <w:tab w:val="left" w:pos="1418"/>
        </w:tabs>
        <w:ind w:left="426"/>
        <w:jc w:val="both"/>
      </w:pPr>
      <w:r w:rsidRPr="00D023B4">
        <w:rPr>
          <w:b/>
        </w:rPr>
        <w:t>Vzorky z iniciatívy prevádzkovateľa</w:t>
      </w:r>
      <w:r w:rsidRPr="00D023B4">
        <w:t xml:space="preserve"> potravinárskeho podniku sú odoberané prostredníctvom súkromných veterinárnych lekárov (ďalej len „SVL“) zabezpečujúcich veterinárnu starostlivosť v daných kŕdľoch. </w:t>
      </w:r>
    </w:p>
    <w:p w14:paraId="6D80C99E" w14:textId="77777777" w:rsidR="001E0E1D" w:rsidRPr="00C3370E" w:rsidRDefault="001E0E1D" w:rsidP="00B2474F">
      <w:pPr>
        <w:tabs>
          <w:tab w:val="num" w:pos="426"/>
        </w:tabs>
        <w:ind w:left="426"/>
        <w:jc w:val="both"/>
      </w:pPr>
    </w:p>
    <w:p w14:paraId="00C3B095" w14:textId="77777777" w:rsidR="001E0E1D" w:rsidRPr="00AC61B0" w:rsidRDefault="001E0E1D" w:rsidP="001E0E1D">
      <w:pPr>
        <w:tabs>
          <w:tab w:val="left" w:pos="7560"/>
        </w:tabs>
        <w:ind w:left="360"/>
        <w:jc w:val="both"/>
        <w:rPr>
          <w:color w:val="FF0000"/>
        </w:rPr>
      </w:pPr>
    </w:p>
    <w:p w14:paraId="6E59F31B" w14:textId="77777777" w:rsidR="001E0E1D" w:rsidRPr="00C3370E" w:rsidRDefault="001E0E1D" w:rsidP="00AC61B0">
      <w:pPr>
        <w:numPr>
          <w:ilvl w:val="0"/>
          <w:numId w:val="45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C3370E">
        <w:rPr>
          <w:b/>
          <w:sz w:val="28"/>
          <w:szCs w:val="28"/>
        </w:rPr>
        <w:t>Právny podklad programu</w:t>
      </w:r>
    </w:p>
    <w:p w14:paraId="0BD04EBF" w14:textId="77777777" w:rsidR="001E0E1D" w:rsidRPr="00C3370E" w:rsidRDefault="001E0E1D" w:rsidP="001E0E1D">
      <w:pPr>
        <w:jc w:val="center"/>
      </w:pPr>
    </w:p>
    <w:p w14:paraId="51699EAC" w14:textId="77777777" w:rsidR="001E0E1D" w:rsidRPr="00C3370E" w:rsidRDefault="001E0E1D" w:rsidP="001E0E1D">
      <w:pPr>
        <w:tabs>
          <w:tab w:val="left" w:pos="7560"/>
        </w:tabs>
        <w:jc w:val="both"/>
      </w:pPr>
      <w:r w:rsidRPr="00C3370E">
        <w:t xml:space="preserve">Právnym podkladom </w:t>
      </w:r>
      <w:r>
        <w:t>n</w:t>
      </w:r>
      <w:r w:rsidRPr="00C3370E">
        <w:t>árodného kontrolného programu sú:</w:t>
      </w:r>
    </w:p>
    <w:p w14:paraId="5BF9098B" w14:textId="77777777" w:rsidR="001E0E1D" w:rsidRPr="00C3370E" w:rsidRDefault="001E0E1D" w:rsidP="001E0E1D">
      <w:pPr>
        <w:tabs>
          <w:tab w:val="left" w:pos="7560"/>
        </w:tabs>
        <w:jc w:val="both"/>
      </w:pPr>
    </w:p>
    <w:p w14:paraId="7BF00A43" w14:textId="77777777" w:rsidR="001E0E1D" w:rsidRPr="00C3370E" w:rsidRDefault="001E0E1D" w:rsidP="00441ABE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bCs/>
        </w:rPr>
      </w:pPr>
      <w:r w:rsidRPr="00C3370E">
        <w:rPr>
          <w:b/>
          <w:bCs/>
        </w:rPr>
        <w:t>Zákon č. 39/2007 Z. z</w:t>
      </w:r>
      <w:r w:rsidRPr="00C3370E">
        <w:rPr>
          <w:bCs/>
        </w:rPr>
        <w:t>. o veterinárnej starostlivosti v znení neskorších predpisov (ďalej len „zákon č. 39/2007 Z.</w:t>
      </w:r>
      <w:r>
        <w:rPr>
          <w:bCs/>
        </w:rPr>
        <w:t xml:space="preserve"> </w:t>
      </w:r>
      <w:r w:rsidRPr="00C3370E">
        <w:rPr>
          <w:bCs/>
        </w:rPr>
        <w:t>z.“)</w:t>
      </w:r>
    </w:p>
    <w:p w14:paraId="42C69457" w14:textId="77777777" w:rsidR="001E0E1D" w:rsidRPr="00C3370E" w:rsidRDefault="001E0E1D" w:rsidP="001E0E1D">
      <w:pPr>
        <w:autoSpaceDE w:val="0"/>
        <w:autoSpaceDN w:val="0"/>
        <w:adjustRightInd w:val="0"/>
        <w:ind w:left="360"/>
        <w:jc w:val="both"/>
        <w:rPr>
          <w:bCs/>
        </w:rPr>
      </w:pPr>
    </w:p>
    <w:p w14:paraId="5735ABF0" w14:textId="77777777" w:rsidR="00C06779" w:rsidRPr="00540FC9" w:rsidRDefault="001E0E1D" w:rsidP="00441ABE">
      <w:pPr>
        <w:numPr>
          <w:ilvl w:val="0"/>
          <w:numId w:val="60"/>
        </w:numPr>
        <w:tabs>
          <w:tab w:val="left" w:pos="7560"/>
        </w:tabs>
        <w:jc w:val="both"/>
      </w:pPr>
      <w:r w:rsidRPr="00C06779">
        <w:rPr>
          <w:b/>
          <w:bCs/>
        </w:rPr>
        <w:t>Nariadenie č. 2160/2003/ES</w:t>
      </w:r>
      <w:r w:rsidRPr="00C3370E">
        <w:t xml:space="preserve"> </w:t>
      </w:r>
      <w:r w:rsidRPr="00C06779">
        <w:rPr>
          <w:bCs/>
        </w:rPr>
        <w:t>Európskeho parlamentu a Rady zo 17. novembra 2003 o kontrole salmonely a ostatných špecifikovaných zoonotických pôvodcov pochádzajúcich z potravín (ďalej len „nariadenie č. 2160/2003/ES)</w:t>
      </w:r>
    </w:p>
    <w:p w14:paraId="41120A54" w14:textId="77777777" w:rsidR="001E0E1D" w:rsidRPr="00C3370E" w:rsidRDefault="001E0E1D" w:rsidP="00DF20DC">
      <w:pPr>
        <w:tabs>
          <w:tab w:val="left" w:pos="7560"/>
        </w:tabs>
        <w:ind w:left="720"/>
        <w:jc w:val="both"/>
      </w:pPr>
    </w:p>
    <w:p w14:paraId="6C2300D2" w14:textId="77777777" w:rsidR="001E0E1D" w:rsidRPr="00565691" w:rsidRDefault="001E0E1D" w:rsidP="00441ABE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bCs/>
        </w:rPr>
      </w:pPr>
      <w:r w:rsidRPr="00C3370E">
        <w:rPr>
          <w:b/>
          <w:bCs/>
        </w:rPr>
        <w:lastRenderedPageBreak/>
        <w:t>Nariadenie vlády SR č. 626/2004 Z. z</w:t>
      </w:r>
      <w:r w:rsidRPr="00C3370E">
        <w:rPr>
          <w:bCs/>
        </w:rPr>
        <w:t>. o monitorovaní zoonóz a pôvodcov zoonóz (ďalej len „nariadenie vlády č. 626/2004 Z.</w:t>
      </w:r>
      <w:r>
        <w:rPr>
          <w:bCs/>
        </w:rPr>
        <w:t xml:space="preserve"> </w:t>
      </w:r>
      <w:r w:rsidRPr="00C3370E">
        <w:rPr>
          <w:bCs/>
        </w:rPr>
        <w:t>z.“)</w:t>
      </w:r>
    </w:p>
    <w:p w14:paraId="15E35CFF" w14:textId="77777777" w:rsidR="001E0E1D" w:rsidRPr="00C3370E" w:rsidRDefault="001E0E1D" w:rsidP="001E0E1D">
      <w:pPr>
        <w:autoSpaceDE w:val="0"/>
        <w:autoSpaceDN w:val="0"/>
        <w:adjustRightInd w:val="0"/>
        <w:ind w:left="360"/>
        <w:jc w:val="both"/>
        <w:rPr>
          <w:bCs/>
        </w:rPr>
      </w:pPr>
    </w:p>
    <w:p w14:paraId="4E735AE8" w14:textId="77777777" w:rsidR="001E0E1D" w:rsidRPr="00615D54" w:rsidRDefault="001E0E1D" w:rsidP="00441ABE">
      <w:pPr>
        <w:numPr>
          <w:ilvl w:val="0"/>
          <w:numId w:val="60"/>
        </w:numPr>
        <w:tabs>
          <w:tab w:val="left" w:pos="709"/>
        </w:tabs>
        <w:jc w:val="both"/>
        <w:rPr>
          <w:b/>
        </w:rPr>
      </w:pPr>
      <w:r w:rsidRPr="00EE7FB2">
        <w:rPr>
          <w:b/>
        </w:rPr>
        <w:t xml:space="preserve">Nariadenie Komisie (EÚ) č. </w:t>
      </w:r>
      <w:r>
        <w:rPr>
          <w:b/>
        </w:rPr>
        <w:t>200/2012</w:t>
      </w:r>
      <w:r w:rsidRPr="000112B8">
        <w:t xml:space="preserve"> </w:t>
      </w:r>
      <w:r w:rsidRPr="00B35F6B">
        <w:rPr>
          <w:rFonts w:cs="EUAlbertina"/>
          <w:bCs/>
        </w:rPr>
        <w:t>z</w:t>
      </w:r>
      <w:r>
        <w:rPr>
          <w:rFonts w:cs="EUAlbertina"/>
          <w:bCs/>
        </w:rPr>
        <w:t> 8. marca 2012</w:t>
      </w:r>
      <w:r w:rsidRPr="00B35F6B">
        <w:rPr>
          <w:rFonts w:cs="EUAlbertina"/>
          <w:bCs/>
        </w:rPr>
        <w:t xml:space="preserve">, </w:t>
      </w:r>
      <w:r>
        <w:rPr>
          <w:rFonts w:cs="EUAlbertina"/>
          <w:bCs/>
        </w:rPr>
        <w:t>týkajúce sa</w:t>
      </w:r>
      <w:r w:rsidRPr="00B35F6B">
        <w:rPr>
          <w:rFonts w:cs="EUAlbertina"/>
          <w:bCs/>
        </w:rPr>
        <w:t xml:space="preserve"> cieľ</w:t>
      </w:r>
      <w:r>
        <w:rPr>
          <w:rFonts w:cs="EUAlbertina"/>
          <w:bCs/>
        </w:rPr>
        <w:t>a</w:t>
      </w:r>
      <w:r w:rsidRPr="00B35F6B">
        <w:rPr>
          <w:rFonts w:cs="EUAlbertina"/>
          <w:bCs/>
        </w:rPr>
        <w:t xml:space="preserve"> Únie</w:t>
      </w:r>
      <w:r>
        <w:rPr>
          <w:rFonts w:cs="EUAlbertina"/>
          <w:bCs/>
        </w:rPr>
        <w:t>, pokiaľ ide o</w:t>
      </w:r>
      <w:r w:rsidRPr="00B35F6B">
        <w:rPr>
          <w:rFonts w:cs="EUAlbertina"/>
          <w:bCs/>
        </w:rPr>
        <w:t xml:space="preserve"> zníž</w:t>
      </w:r>
      <w:r>
        <w:rPr>
          <w:rFonts w:cs="EUAlbertina"/>
          <w:bCs/>
        </w:rPr>
        <w:t>enie</w:t>
      </w:r>
      <w:r w:rsidRPr="00B35F6B">
        <w:rPr>
          <w:rFonts w:cs="EUAlbertina"/>
          <w:bCs/>
        </w:rPr>
        <w:t xml:space="preserve"> </w:t>
      </w:r>
      <w:r>
        <w:rPr>
          <w:rFonts w:cs="EUAlbertina"/>
          <w:bCs/>
        </w:rPr>
        <w:t>výskytu</w:t>
      </w:r>
      <w:r w:rsidRPr="00B35F6B">
        <w:rPr>
          <w:rFonts w:cs="EUAlbertina"/>
          <w:bCs/>
        </w:rPr>
        <w:t xml:space="preserve"> </w:t>
      </w:r>
      <w:r w:rsidRPr="00C3370E">
        <w:rPr>
          <w:i/>
        </w:rPr>
        <w:t xml:space="preserve">Salmonella </w:t>
      </w:r>
      <w:r>
        <w:t>Enteritidis a</w:t>
      </w:r>
      <w:r w:rsidRPr="00C3370E">
        <w:rPr>
          <w:i/>
        </w:rPr>
        <w:t xml:space="preserve"> Salmonella </w:t>
      </w:r>
      <w:r>
        <w:t>T</w:t>
      </w:r>
      <w:r w:rsidRPr="00B35F6B">
        <w:t>yphimurium</w:t>
      </w:r>
      <w:r w:rsidRPr="00B35F6B">
        <w:rPr>
          <w:rFonts w:cs="EUAlbertina"/>
          <w:bCs/>
        </w:rPr>
        <w:t xml:space="preserve"> </w:t>
      </w:r>
      <w:r>
        <w:rPr>
          <w:rFonts w:cs="EUAlbertina"/>
          <w:bCs/>
        </w:rPr>
        <w:t xml:space="preserve">v kŕdľoch brojlerov, stanoveného v nariadení (ES) č. 2160/2003 </w:t>
      </w:r>
      <w:r w:rsidRPr="00B35F6B">
        <w:rPr>
          <w:bCs/>
        </w:rPr>
        <w:t xml:space="preserve">(ďalej len „nariadenie Komisie č. </w:t>
      </w:r>
      <w:r>
        <w:rPr>
          <w:bCs/>
        </w:rPr>
        <w:t>200/2012</w:t>
      </w:r>
      <w:r w:rsidRPr="00B35F6B">
        <w:rPr>
          <w:bCs/>
        </w:rPr>
        <w:t>“)</w:t>
      </w:r>
      <w:r w:rsidR="00615D54">
        <w:rPr>
          <w:bCs/>
        </w:rPr>
        <w:t xml:space="preserve">, </w:t>
      </w:r>
      <w:r w:rsidR="00615D54" w:rsidRPr="007D5372">
        <w:rPr>
          <w:b/>
          <w:bCs/>
        </w:rPr>
        <w:t>v znení</w:t>
      </w:r>
      <w:r w:rsidR="00615D54">
        <w:rPr>
          <w:bCs/>
        </w:rPr>
        <w:t xml:space="preserve"> </w:t>
      </w:r>
      <w:r w:rsidR="00615D54" w:rsidRPr="00807B55">
        <w:rPr>
          <w:b/>
          <w:bCs/>
        </w:rPr>
        <w:t>Nariadenia Komisie</w:t>
      </w:r>
      <w:r w:rsidR="00615D54">
        <w:rPr>
          <w:b/>
          <w:bCs/>
        </w:rPr>
        <w:t xml:space="preserve"> (EÚ) č. 2019/268 </w:t>
      </w:r>
      <w:r w:rsidR="00615D54">
        <w:rPr>
          <w:bCs/>
        </w:rPr>
        <w:t xml:space="preserve">z 15. februára 2019, ktorým sa menia nariadenia (EÚ) č. 200/2010, (EÚ) č. 517/2011, (EÚ) č. 200/2012 a (EÚ) č. 1190/2012, pokiaľ ide o určité metódy testovania hydiny na baktérie rodu </w:t>
      </w:r>
      <w:r w:rsidR="00615D54" w:rsidRPr="00EC2EAE">
        <w:rPr>
          <w:bCs/>
          <w:i/>
        </w:rPr>
        <w:t>Salmonella</w:t>
      </w:r>
      <w:r w:rsidR="00615D54">
        <w:rPr>
          <w:bCs/>
        </w:rPr>
        <w:t xml:space="preserve"> a odber vzoriek z hydiny. </w:t>
      </w:r>
    </w:p>
    <w:p w14:paraId="3A735FEE" w14:textId="77777777" w:rsidR="001E0E1D" w:rsidRPr="00B35F6B" w:rsidRDefault="001E0E1D" w:rsidP="00DF20DC">
      <w:pPr>
        <w:autoSpaceDE w:val="0"/>
        <w:autoSpaceDN w:val="0"/>
        <w:adjustRightInd w:val="0"/>
        <w:jc w:val="both"/>
        <w:rPr>
          <w:bCs/>
        </w:rPr>
      </w:pPr>
    </w:p>
    <w:p w14:paraId="77340BA5" w14:textId="41F410FA" w:rsidR="001E0E1D" w:rsidRPr="00B35F6B" w:rsidRDefault="001E0E1D" w:rsidP="00441ABE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bCs/>
        </w:rPr>
      </w:pPr>
      <w:r w:rsidRPr="0075390D">
        <w:rPr>
          <w:b/>
          <w:bCs/>
        </w:rPr>
        <w:t>Nariadenie Komisie (</w:t>
      </w:r>
      <w:r w:rsidRPr="002E247C">
        <w:rPr>
          <w:b/>
          <w:bCs/>
        </w:rPr>
        <w:t xml:space="preserve">ES) č. 1177/2006 </w:t>
      </w:r>
      <w:r w:rsidRPr="002E247C">
        <w:rPr>
          <w:bCs/>
        </w:rPr>
        <w:t>z 1. augusta</w:t>
      </w:r>
      <w:r w:rsidRPr="0075390D">
        <w:rPr>
          <w:bCs/>
        </w:rPr>
        <w:t xml:space="preserve"> 2006, ktorým sa vykonáva nariadenie Európskeho parlamentu a Rady (ES) č. 2160/2003, pokiaľ ide o požiadavky na používanie špecifických metód kontroly v rámci národných programov kontroly salmonely u</w:t>
      </w:r>
      <w:r w:rsidRPr="00B35F6B">
        <w:rPr>
          <w:bCs/>
        </w:rPr>
        <w:t> hydiny (ďalej len „nariadenie Komisie č. 1177/2006“)</w:t>
      </w:r>
      <w:r w:rsidR="002E247C">
        <w:rPr>
          <w:bCs/>
        </w:rPr>
        <w:t>.</w:t>
      </w:r>
    </w:p>
    <w:p w14:paraId="22AF9F25" w14:textId="77777777" w:rsidR="001E0E1D" w:rsidRPr="00AC61B0" w:rsidRDefault="001E0E1D" w:rsidP="00AC61B0">
      <w:pPr>
        <w:autoSpaceDE w:val="0"/>
        <w:autoSpaceDN w:val="0"/>
        <w:adjustRightInd w:val="0"/>
        <w:jc w:val="both"/>
        <w:rPr>
          <w:bCs/>
        </w:rPr>
      </w:pPr>
    </w:p>
    <w:p w14:paraId="46791EFD" w14:textId="77777777" w:rsidR="001E0E1D" w:rsidRPr="00C3370E" w:rsidRDefault="001E0E1D" w:rsidP="001E0E1D">
      <w:pPr>
        <w:tabs>
          <w:tab w:val="left" w:pos="7560"/>
        </w:tabs>
        <w:jc w:val="both"/>
      </w:pPr>
      <w:r w:rsidRPr="00C3370E">
        <w:t>Príslušnými orgánmi zodpovednými za kontrolu a koordináciu plnenia programu sú orgány štátnej správy vo veterinárnej oblasti.</w:t>
      </w:r>
    </w:p>
    <w:p w14:paraId="2FA6B3DE" w14:textId="77777777" w:rsidR="001E0E1D" w:rsidRPr="00C3370E" w:rsidRDefault="001E0E1D" w:rsidP="001E0E1D">
      <w:pPr>
        <w:tabs>
          <w:tab w:val="left" w:pos="7560"/>
        </w:tabs>
        <w:jc w:val="both"/>
      </w:pPr>
    </w:p>
    <w:p w14:paraId="294F0AF7" w14:textId="77777777" w:rsidR="001E0E1D" w:rsidRPr="00C3370E" w:rsidRDefault="001E0E1D" w:rsidP="001E0E1D">
      <w:pPr>
        <w:ind w:left="360"/>
      </w:pPr>
    </w:p>
    <w:p w14:paraId="58646BDD" w14:textId="77777777" w:rsidR="001E0E1D" w:rsidRPr="00C3370E" w:rsidRDefault="001E0E1D" w:rsidP="00AC61B0">
      <w:pPr>
        <w:numPr>
          <w:ilvl w:val="0"/>
          <w:numId w:val="45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C3370E">
        <w:rPr>
          <w:b/>
          <w:sz w:val="28"/>
          <w:szCs w:val="28"/>
        </w:rPr>
        <w:t>Vymedzenie pojmov</w:t>
      </w:r>
    </w:p>
    <w:p w14:paraId="1F8AD7BA" w14:textId="77777777" w:rsidR="001E0E1D" w:rsidRPr="00C3370E" w:rsidRDefault="001E0E1D" w:rsidP="001E0E1D">
      <w:pPr>
        <w:tabs>
          <w:tab w:val="left" w:pos="7560"/>
        </w:tabs>
        <w:jc w:val="both"/>
        <w:rPr>
          <w:b/>
          <w:sz w:val="28"/>
          <w:szCs w:val="28"/>
        </w:rPr>
      </w:pPr>
    </w:p>
    <w:p w14:paraId="2C82B744" w14:textId="77777777" w:rsidR="001E0E1D" w:rsidRPr="00C3370E" w:rsidRDefault="001E0E1D" w:rsidP="001E0E1D">
      <w:pPr>
        <w:tabs>
          <w:tab w:val="left" w:pos="7560"/>
        </w:tabs>
        <w:jc w:val="both"/>
      </w:pPr>
      <w:r w:rsidRPr="00C3370E">
        <w:t>Na účely tohto programu</w:t>
      </w:r>
      <w:r>
        <w:t xml:space="preserve"> sa uplatňujú nasledovné definície</w:t>
      </w:r>
      <w:r w:rsidRPr="00C3370E">
        <w:t>:</w:t>
      </w:r>
    </w:p>
    <w:p w14:paraId="2DBD6420" w14:textId="77777777" w:rsidR="001E0E1D" w:rsidRPr="00C3370E" w:rsidRDefault="001E0E1D" w:rsidP="001E0E1D"/>
    <w:p w14:paraId="55B6F0D9" w14:textId="77777777" w:rsidR="001E0E1D" w:rsidRPr="00C3370E" w:rsidRDefault="00EC54B2" w:rsidP="001E0E1D">
      <w:pPr>
        <w:numPr>
          <w:ilvl w:val="0"/>
          <w:numId w:val="5"/>
        </w:numPr>
        <w:jc w:val="both"/>
      </w:pPr>
      <w:r>
        <w:rPr>
          <w:b/>
        </w:rPr>
        <w:t>k</w:t>
      </w:r>
      <w:r w:rsidR="001E0E1D" w:rsidRPr="00C3370E">
        <w:rPr>
          <w:b/>
        </w:rPr>
        <w:t xml:space="preserve">ŕdeľ </w:t>
      </w:r>
      <w:r w:rsidR="001E0E1D" w:rsidRPr="00C3370E">
        <w:t>– znamená všetku hydinu rovnakého zdravotného stavu držanú v </w:t>
      </w:r>
      <w:r w:rsidR="001E0E1D">
        <w:t>tých istých priestoroch</w:t>
      </w:r>
      <w:r w:rsidR="001E0E1D" w:rsidRPr="00C3370E">
        <w:t xml:space="preserve"> alebo </w:t>
      </w:r>
      <w:r w:rsidR="001E0E1D">
        <w:t>v tej istej ohrade,</w:t>
      </w:r>
      <w:r w:rsidR="001E0E1D" w:rsidRPr="00C3370E">
        <w:t xml:space="preserve"> a tvoriacu jednu epizootologickú jednotku</w:t>
      </w:r>
      <w:r w:rsidR="001E0E1D">
        <w:t xml:space="preserve">; </w:t>
      </w:r>
      <w:r w:rsidR="001E0E1D" w:rsidRPr="00C3370E">
        <w:t>v prípade hydiny v zastrešenom zariadení sem patria všetky vtáky, ktoré žijú v tom istom priestore na dýchanie</w:t>
      </w:r>
      <w:r>
        <w:t>;</w:t>
      </w:r>
    </w:p>
    <w:p w14:paraId="66428AC6" w14:textId="77777777" w:rsidR="001E0E1D" w:rsidRPr="00C3370E" w:rsidRDefault="001E0E1D" w:rsidP="001E0E1D">
      <w:pPr>
        <w:pStyle w:val="NormlnsWWW"/>
        <w:spacing w:before="0" w:beforeAutospacing="0" w:after="0" w:afterAutospacing="0"/>
        <w:jc w:val="both"/>
        <w:rPr>
          <w:lang w:val="sk-SK"/>
        </w:rPr>
      </w:pPr>
    </w:p>
    <w:p w14:paraId="21D2B4E2" w14:textId="77777777" w:rsidR="00EC54B2" w:rsidRDefault="00EC54B2" w:rsidP="001E0E1D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b/>
        </w:rPr>
        <w:t>i</w:t>
      </w:r>
      <w:r w:rsidR="001E0E1D" w:rsidRPr="00C3370E">
        <w:rPr>
          <w:b/>
        </w:rPr>
        <w:t>nfikovaný kŕdeľ</w:t>
      </w:r>
      <w:r w:rsidR="001E0E1D" w:rsidRPr="00C3370E">
        <w:t xml:space="preserve"> - </w:t>
      </w:r>
      <w:r w:rsidR="001E0E1D">
        <w:t>n</w:t>
      </w:r>
      <w:r w:rsidR="001E0E1D" w:rsidRPr="00C3370E">
        <w:t xml:space="preserve">a účely overenia dosiahnutia cieľa </w:t>
      </w:r>
      <w:r w:rsidR="001E0E1D">
        <w:t>Únie</w:t>
      </w:r>
      <w:r w:rsidR="001E0E1D" w:rsidRPr="00C3370E">
        <w:t xml:space="preserve"> sa kŕdeľ </w:t>
      </w:r>
      <w:r w:rsidR="001E0E1D">
        <w:t>brojlerov</w:t>
      </w:r>
      <w:r w:rsidR="001E0E1D" w:rsidRPr="00C3370E">
        <w:t xml:space="preserve"> považuje za pozitívny v prípade, že sa zaznamená výskyt </w:t>
      </w:r>
      <w:r w:rsidR="001E0E1D" w:rsidRPr="00C3370E">
        <w:rPr>
          <w:i/>
          <w:iCs/>
        </w:rPr>
        <w:t xml:space="preserve">Salmonella </w:t>
      </w:r>
      <w:r w:rsidR="001E0E1D">
        <w:rPr>
          <w:iCs/>
        </w:rPr>
        <w:t>E</w:t>
      </w:r>
      <w:r w:rsidR="001E0E1D" w:rsidRPr="00B35F6B">
        <w:rPr>
          <w:iCs/>
        </w:rPr>
        <w:t>nteritidis</w:t>
      </w:r>
      <w:r w:rsidR="001E0E1D" w:rsidRPr="00C3370E">
        <w:rPr>
          <w:i/>
          <w:iCs/>
        </w:rPr>
        <w:t xml:space="preserve"> </w:t>
      </w:r>
      <w:r w:rsidR="001E0E1D" w:rsidRPr="00C3370E">
        <w:t>a </w:t>
      </w:r>
      <w:r w:rsidR="001E0E1D" w:rsidRPr="00C3370E">
        <w:rPr>
          <w:i/>
          <w:iCs/>
        </w:rPr>
        <w:t xml:space="preserve">Salmonella </w:t>
      </w:r>
      <w:r w:rsidR="001E0E1D">
        <w:rPr>
          <w:iCs/>
        </w:rPr>
        <w:t>T</w:t>
      </w:r>
      <w:r w:rsidR="001E0E1D" w:rsidRPr="00B35F6B">
        <w:rPr>
          <w:iCs/>
        </w:rPr>
        <w:t>yphimurium</w:t>
      </w:r>
      <w:r w:rsidR="001E0E1D" w:rsidRPr="00C3370E">
        <w:rPr>
          <w:i/>
          <w:iCs/>
        </w:rPr>
        <w:t xml:space="preserve"> </w:t>
      </w:r>
      <w:r w:rsidR="001E0E1D" w:rsidRPr="00C3370E">
        <w:t>(iných</w:t>
      </w:r>
      <w:r w:rsidR="001E0E1D">
        <w:t>,</w:t>
      </w:r>
      <w:r w:rsidR="001E0E1D" w:rsidRPr="00C3370E">
        <w:t xml:space="preserve"> ako kmeňov očkovacej látky) </w:t>
      </w:r>
      <w:r w:rsidR="001E0E1D">
        <w:t>vo</w:t>
      </w:r>
      <w:r w:rsidR="001E0E1D" w:rsidRPr="00C3370E">
        <w:t xml:space="preserve"> vzork</w:t>
      </w:r>
      <w:r w:rsidR="001E0E1D">
        <w:t>e z</w:t>
      </w:r>
      <w:r w:rsidR="001E0E1D" w:rsidRPr="00C3370E">
        <w:t xml:space="preserve"> kŕdľa </w:t>
      </w:r>
      <w:r w:rsidR="001E0E1D">
        <w:t>brojlerov</w:t>
      </w:r>
      <w:r w:rsidR="001E0E1D" w:rsidRPr="00C3370E">
        <w:t xml:space="preserve">. Pozitívne kŕdle </w:t>
      </w:r>
      <w:r w:rsidR="001E0E1D">
        <w:t>brojlerov</w:t>
      </w:r>
      <w:r w:rsidR="001E0E1D" w:rsidRPr="00C3370E">
        <w:t xml:space="preserve"> sa počítajú iba raz</w:t>
      </w:r>
      <w:r w:rsidR="001E0E1D">
        <w:t xml:space="preserve"> v rámci jedného turnusu</w:t>
      </w:r>
      <w:r w:rsidR="001E0E1D" w:rsidRPr="00C3370E">
        <w:t xml:space="preserve">, odhliadnuc od počtu odberov vzoriek a testov, a nahlásia sa iba v prvom roku zistenia. Na účely cieľa Spoločenstva sa kŕdeľ </w:t>
      </w:r>
      <w:r w:rsidR="001E0E1D">
        <w:t>brojlerov</w:t>
      </w:r>
      <w:r w:rsidR="001E0E1D" w:rsidRPr="00C3370E">
        <w:t xml:space="preserve"> považuje za infikovaný aj v prípade, keď výskyt </w:t>
      </w:r>
      <w:r w:rsidR="001E0E1D" w:rsidRPr="00C3370E">
        <w:rPr>
          <w:i/>
          <w:iCs/>
        </w:rPr>
        <w:t xml:space="preserve">Salmonella </w:t>
      </w:r>
      <w:r w:rsidR="001E0E1D">
        <w:rPr>
          <w:iCs/>
        </w:rPr>
        <w:t>E</w:t>
      </w:r>
      <w:r w:rsidR="001E0E1D" w:rsidRPr="00B35F6B">
        <w:rPr>
          <w:iCs/>
        </w:rPr>
        <w:t>nteritidis</w:t>
      </w:r>
      <w:r w:rsidR="001E0E1D" w:rsidRPr="00C3370E">
        <w:rPr>
          <w:i/>
          <w:iCs/>
        </w:rPr>
        <w:t xml:space="preserve"> </w:t>
      </w:r>
      <w:r w:rsidR="001E0E1D" w:rsidRPr="00C3370E">
        <w:t xml:space="preserve">a </w:t>
      </w:r>
      <w:r w:rsidR="001E0E1D" w:rsidRPr="00C3370E">
        <w:rPr>
          <w:i/>
          <w:iCs/>
        </w:rPr>
        <w:t xml:space="preserve">Salmonella </w:t>
      </w:r>
      <w:r w:rsidR="001E0E1D">
        <w:rPr>
          <w:iCs/>
        </w:rPr>
        <w:t>T</w:t>
      </w:r>
      <w:r w:rsidR="001E0E1D" w:rsidRPr="00B35F6B">
        <w:rPr>
          <w:iCs/>
        </w:rPr>
        <w:t>yphimurium</w:t>
      </w:r>
      <w:r w:rsidR="001E0E1D" w:rsidRPr="00C3370E">
        <w:rPr>
          <w:i/>
          <w:iCs/>
        </w:rPr>
        <w:t xml:space="preserve"> </w:t>
      </w:r>
      <w:r w:rsidR="001E0E1D" w:rsidRPr="00C3370E">
        <w:t>nie je zaznamenaný, ale prítomnosť antimikrobiálnych látok alebo efekt bakteriálneho rastového inhibítora áno</w:t>
      </w:r>
      <w:r>
        <w:t>;</w:t>
      </w:r>
    </w:p>
    <w:p w14:paraId="2B720B9C" w14:textId="77777777" w:rsidR="00EC54B2" w:rsidRDefault="00EC54B2" w:rsidP="00EC54B2">
      <w:pPr>
        <w:pStyle w:val="Odsekzoznamu"/>
      </w:pPr>
    </w:p>
    <w:p w14:paraId="51341A6A" w14:textId="77777777" w:rsidR="001E0E1D" w:rsidRPr="00C3370E" w:rsidRDefault="00AA05A6" w:rsidP="001E0E1D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A459DA">
        <w:rPr>
          <w:b/>
        </w:rPr>
        <w:t>podozrivý kŕdeľ</w:t>
      </w:r>
      <w:r w:rsidRPr="00A459DA">
        <w:t xml:space="preserve"> – za podozrivý sa považuje kŕdeľ v prípade, že sa zaznamená výskyt </w:t>
      </w:r>
      <w:r w:rsidRPr="00A459DA">
        <w:rPr>
          <w:i/>
          <w:iCs/>
        </w:rPr>
        <w:t>Salmonella</w:t>
      </w:r>
      <w:r w:rsidRPr="00A459DA">
        <w:rPr>
          <w:iCs/>
        </w:rPr>
        <w:t xml:space="preserve"> sp.</w:t>
      </w:r>
      <w:r w:rsidRPr="00A459DA">
        <w:t xml:space="preserve"> v jednej alebo vo viacerých vzorkách odobraných v kŕdli, a nie </w:t>
      </w:r>
      <w:r w:rsidR="00B2474F">
        <w:t>sú známe výsledky sérotypizácie</w:t>
      </w:r>
      <w:r>
        <w:t>;</w:t>
      </w:r>
    </w:p>
    <w:p w14:paraId="56E63DEE" w14:textId="77777777" w:rsidR="001E0E1D" w:rsidRPr="00C3370E" w:rsidRDefault="001E0E1D" w:rsidP="001E0E1D">
      <w:pPr>
        <w:jc w:val="both"/>
      </w:pPr>
    </w:p>
    <w:p w14:paraId="59E2C31A" w14:textId="77777777" w:rsidR="001E0E1D" w:rsidRPr="00C3370E" w:rsidRDefault="001E0E1D" w:rsidP="001E0E1D">
      <w:pPr>
        <w:numPr>
          <w:ilvl w:val="0"/>
          <w:numId w:val="5"/>
        </w:numPr>
        <w:jc w:val="both"/>
      </w:pPr>
      <w:r w:rsidRPr="00C3370E">
        <w:rPr>
          <w:b/>
        </w:rPr>
        <w:t>invázne séro</w:t>
      </w:r>
      <w:r>
        <w:rPr>
          <w:b/>
        </w:rPr>
        <w:t>typ</w:t>
      </w:r>
      <w:r w:rsidRPr="00C3370E">
        <w:rPr>
          <w:b/>
        </w:rPr>
        <w:t xml:space="preserve">y salmonel </w:t>
      </w:r>
      <w:r w:rsidRPr="00C3370E">
        <w:t>na účely tohto programu sú:</w:t>
      </w:r>
    </w:p>
    <w:p w14:paraId="6B63AF02" w14:textId="77777777" w:rsidR="001E0E1D" w:rsidRPr="00C3370E" w:rsidRDefault="001E0E1D" w:rsidP="00AC61B0">
      <w:pPr>
        <w:numPr>
          <w:ilvl w:val="1"/>
          <w:numId w:val="45"/>
        </w:numPr>
        <w:ind w:left="1134"/>
        <w:jc w:val="both"/>
        <w:rPr>
          <w:i/>
        </w:rPr>
      </w:pPr>
      <w:r w:rsidRPr="00C3370E">
        <w:rPr>
          <w:i/>
        </w:rPr>
        <w:t xml:space="preserve">Salmonella </w:t>
      </w:r>
      <w:r w:rsidRPr="00B35F6B">
        <w:t>Enteritidis</w:t>
      </w:r>
    </w:p>
    <w:p w14:paraId="6A3DD583" w14:textId="77777777" w:rsidR="001E0E1D" w:rsidRPr="0094216D" w:rsidRDefault="001E0E1D" w:rsidP="00AC61B0">
      <w:pPr>
        <w:numPr>
          <w:ilvl w:val="1"/>
          <w:numId w:val="45"/>
        </w:numPr>
        <w:ind w:left="1134"/>
        <w:jc w:val="both"/>
      </w:pPr>
      <w:r w:rsidRPr="00C3370E">
        <w:rPr>
          <w:i/>
        </w:rPr>
        <w:t xml:space="preserve">Salmonella </w:t>
      </w:r>
      <w:r>
        <w:t>T</w:t>
      </w:r>
      <w:r w:rsidRPr="00B35F6B">
        <w:t>yphimurium</w:t>
      </w:r>
      <w:r>
        <w:rPr>
          <w:i/>
        </w:rPr>
        <w:t xml:space="preserve">, </w:t>
      </w:r>
      <w:r w:rsidRPr="0094216D">
        <w:t xml:space="preserve">vrátane monofázových kmeňov </w:t>
      </w:r>
      <w:r w:rsidRPr="00B35F6B">
        <w:rPr>
          <w:i/>
        </w:rPr>
        <w:t>Salmonella</w:t>
      </w:r>
      <w:r w:rsidRPr="0094216D">
        <w:t xml:space="preserve"> </w:t>
      </w:r>
      <w:r>
        <w:t>T</w:t>
      </w:r>
      <w:r w:rsidRPr="0094216D">
        <w:t>yphimurium s antigénnym vzorcom 1,4,[5],12:i:-</w:t>
      </w:r>
      <w:r>
        <w:t xml:space="preserve"> (ďalej len „</w:t>
      </w:r>
      <w:r w:rsidRPr="00B35F6B">
        <w:rPr>
          <w:i/>
        </w:rPr>
        <w:t>Salmonella</w:t>
      </w:r>
      <w:r w:rsidRPr="0094216D">
        <w:t xml:space="preserve"> </w:t>
      </w:r>
      <w:r>
        <w:t>T</w:t>
      </w:r>
      <w:r w:rsidRPr="0094216D">
        <w:t>yphimurium</w:t>
      </w:r>
      <w:r>
        <w:t>“)</w:t>
      </w:r>
      <w:r w:rsidR="00AA05A6">
        <w:t>;</w:t>
      </w:r>
    </w:p>
    <w:p w14:paraId="6134F11B" w14:textId="77777777" w:rsidR="001E0E1D" w:rsidRPr="00C3370E" w:rsidRDefault="001E0E1D" w:rsidP="001E0E1D">
      <w:pPr>
        <w:pStyle w:val="2cis"/>
        <w:ind w:left="708" w:firstLine="0"/>
        <w:rPr>
          <w:sz w:val="24"/>
          <w:szCs w:val="24"/>
          <w:lang w:val="sk-SK"/>
        </w:rPr>
      </w:pPr>
    </w:p>
    <w:p w14:paraId="471295F0" w14:textId="77777777" w:rsidR="001E0E1D" w:rsidRDefault="006523F3" w:rsidP="001E0E1D">
      <w:pPr>
        <w:numPr>
          <w:ilvl w:val="0"/>
          <w:numId w:val="5"/>
        </w:numPr>
        <w:jc w:val="both"/>
      </w:pPr>
      <w:r>
        <w:rPr>
          <w:b/>
        </w:rPr>
        <w:t>úradný veterinárny lekár</w:t>
      </w:r>
      <w:r w:rsidR="001E0E1D" w:rsidRPr="00C3370E">
        <w:t xml:space="preserve"> je veterinárny lekár podľa § 12 zákona č. 39/2007 Z. z</w:t>
      </w:r>
      <w:r w:rsidR="001E0E1D">
        <w:t>. o veterinárnej starostlivosti</w:t>
      </w:r>
      <w:r>
        <w:t xml:space="preserve"> v platnom znení</w:t>
      </w:r>
      <w:r w:rsidR="00AA05A6">
        <w:t>;</w:t>
      </w:r>
    </w:p>
    <w:p w14:paraId="2F0EFF11" w14:textId="77777777" w:rsidR="001E0E1D" w:rsidRPr="00C3370E" w:rsidRDefault="001E0E1D" w:rsidP="001E0E1D">
      <w:pPr>
        <w:ind w:left="360"/>
        <w:jc w:val="both"/>
      </w:pPr>
    </w:p>
    <w:p w14:paraId="6D5BF1B6" w14:textId="24DC41F1" w:rsidR="001E0E1D" w:rsidRDefault="00AA05A6" w:rsidP="001E0E1D">
      <w:pPr>
        <w:numPr>
          <w:ilvl w:val="0"/>
          <w:numId w:val="5"/>
        </w:numPr>
        <w:jc w:val="both"/>
      </w:pPr>
      <w:r w:rsidRPr="00C3370E">
        <w:rPr>
          <w:b/>
        </w:rPr>
        <w:lastRenderedPageBreak/>
        <w:t xml:space="preserve">úradné vzorky </w:t>
      </w:r>
      <w:r w:rsidRPr="00C3370E">
        <w:t>–</w:t>
      </w:r>
      <w:r>
        <w:t xml:space="preserve"> </w:t>
      </w:r>
      <w:r w:rsidRPr="00A459DA">
        <w:t xml:space="preserve">vzorky odobraté úradnými veterinárnymi lekármi </w:t>
      </w:r>
      <w:r w:rsidR="009C0CF5">
        <w:t xml:space="preserve">(tj. veterinárnymi inšpektormi </w:t>
      </w:r>
      <w:r w:rsidR="009C0CF5" w:rsidRPr="00A459DA">
        <w:t>alebo súkromnými veterinárnymi lekármi poverenými na výkon štátnych veterinárnych činností po dohode a podpísaní zmluvy s príslušnou RVPS</w:t>
      </w:r>
      <w:r w:rsidR="009C0CF5">
        <w:t>)</w:t>
      </w:r>
      <w:r>
        <w:t>;</w:t>
      </w:r>
      <w:r w:rsidR="001E0E1D" w:rsidRPr="00C3370E">
        <w:t xml:space="preserve"> </w:t>
      </w:r>
    </w:p>
    <w:p w14:paraId="7B54B858" w14:textId="77777777" w:rsidR="001E0E1D" w:rsidRDefault="001E0E1D" w:rsidP="001E0E1D">
      <w:pPr>
        <w:pStyle w:val="Odsekzoznamu"/>
      </w:pPr>
    </w:p>
    <w:p w14:paraId="7C30F117" w14:textId="77777777" w:rsidR="001E0E1D" w:rsidRDefault="001E0E1D" w:rsidP="001E0E1D">
      <w:pPr>
        <w:numPr>
          <w:ilvl w:val="0"/>
          <w:numId w:val="5"/>
        </w:numPr>
        <w:jc w:val="both"/>
      </w:pPr>
      <w:r w:rsidRPr="00B35F6B">
        <w:rPr>
          <w:b/>
        </w:rPr>
        <w:t>potravinársky podnik</w:t>
      </w:r>
      <w:r>
        <w:t xml:space="preserve"> – akýkoľvek podnik, či už pre zisk alebo nie, štátny alebo súkromný, vykonávajúci ktorúkoľvek z činností súvisiacich s ktorýmkoľvek stupňom výroby, spracúvania alebo distribúcie potravín</w:t>
      </w:r>
      <w:r w:rsidR="00AA05A6">
        <w:t>;</w:t>
      </w:r>
    </w:p>
    <w:p w14:paraId="7C9DF98F" w14:textId="77777777" w:rsidR="001E0E1D" w:rsidRDefault="001E0E1D" w:rsidP="001E0E1D">
      <w:pPr>
        <w:pStyle w:val="Odsekzoznamu"/>
      </w:pPr>
    </w:p>
    <w:p w14:paraId="537BED0B" w14:textId="77777777" w:rsidR="001E0E1D" w:rsidRDefault="001E0E1D" w:rsidP="001E0E1D">
      <w:pPr>
        <w:numPr>
          <w:ilvl w:val="0"/>
          <w:numId w:val="5"/>
        </w:numPr>
        <w:jc w:val="both"/>
      </w:pPr>
      <w:r w:rsidRPr="00B35F6B">
        <w:rPr>
          <w:b/>
        </w:rPr>
        <w:t>prevádzkovateľ potravinárskeho podniku</w:t>
      </w:r>
      <w:r>
        <w:t xml:space="preserve"> – fyzické alebo právnické osoby zodpovedné za zabezpečenie toho, aby sa v potravinárskom podniku plnili požiadavky potravinového práva (ďalej len „PPP“)</w:t>
      </w:r>
      <w:r w:rsidR="00AA05A6">
        <w:t>;</w:t>
      </w:r>
    </w:p>
    <w:p w14:paraId="54418FD8" w14:textId="77777777" w:rsidR="0097145D" w:rsidRPr="00C3370E" w:rsidRDefault="0097145D" w:rsidP="00DF20DC">
      <w:pPr>
        <w:ind w:left="720"/>
        <w:jc w:val="both"/>
      </w:pPr>
    </w:p>
    <w:p w14:paraId="6FD3E804" w14:textId="42E95A33" w:rsidR="001E0E1D" w:rsidRDefault="001E0E1D" w:rsidP="002E247C">
      <w:pPr>
        <w:numPr>
          <w:ilvl w:val="0"/>
          <w:numId w:val="5"/>
        </w:numPr>
        <w:tabs>
          <w:tab w:val="left" w:pos="7560"/>
        </w:tabs>
        <w:jc w:val="both"/>
      </w:pPr>
      <w:r w:rsidRPr="00C3370E">
        <w:rPr>
          <w:b/>
        </w:rPr>
        <w:t>ďalšie pojmy</w:t>
      </w:r>
      <w:r w:rsidRPr="00C3370E">
        <w:t xml:space="preserve"> sú uvedené v</w:t>
      </w:r>
      <w:r>
        <w:t>:</w:t>
      </w:r>
    </w:p>
    <w:p w14:paraId="58D9151C" w14:textId="64C80383" w:rsidR="002E247C" w:rsidRDefault="002E247C" w:rsidP="002E247C">
      <w:pPr>
        <w:numPr>
          <w:ilvl w:val="0"/>
          <w:numId w:val="44"/>
        </w:numPr>
        <w:tabs>
          <w:tab w:val="left" w:pos="1134"/>
        </w:tabs>
        <w:ind w:left="1134"/>
        <w:jc w:val="both"/>
      </w:pPr>
      <w:r w:rsidRPr="00FA011C">
        <w:t>Nariadení Európskeho parlamentu a Rady (EÚ) 2016/429 (Zákonník zdravia zvierat)</w:t>
      </w:r>
    </w:p>
    <w:p w14:paraId="2F78CF86" w14:textId="77E9A12C" w:rsidR="001E0E1D" w:rsidRDefault="00111B5D" w:rsidP="001E0E1D">
      <w:pPr>
        <w:numPr>
          <w:ilvl w:val="0"/>
          <w:numId w:val="44"/>
        </w:numPr>
        <w:tabs>
          <w:tab w:val="left" w:pos="1134"/>
        </w:tabs>
        <w:ind w:left="1134"/>
        <w:jc w:val="both"/>
      </w:pPr>
      <w:r>
        <w:t>Delegovanom Nariadení Komisie (EÚ) 2020/688 z</w:t>
      </w:r>
      <w:r w:rsidRPr="00C3370E">
        <w:t>o</w:t>
      </w:r>
      <w:r>
        <w:t xml:space="preserve"> 17. decembra 2019, ktorým sa dopĺňa nariadenie Európskeho parlamentu a Rady (EÚ) 2016/429, pokiaľ ide o požiadavky na zdravie zvierat pri premiestňovaní suchozemských zvierat a násadových vajec v rámci Únie,</w:t>
      </w:r>
    </w:p>
    <w:p w14:paraId="48BE1B13" w14:textId="77777777" w:rsidR="001E0E1D" w:rsidRDefault="001E0E1D" w:rsidP="001E0E1D">
      <w:pPr>
        <w:numPr>
          <w:ilvl w:val="0"/>
          <w:numId w:val="44"/>
        </w:numPr>
        <w:tabs>
          <w:tab w:val="left" w:pos="1134"/>
        </w:tabs>
        <w:ind w:left="1134"/>
        <w:jc w:val="both"/>
      </w:pPr>
      <w:r>
        <w:t>N</w:t>
      </w:r>
      <w:r w:rsidRPr="00C3370E">
        <w:t xml:space="preserve">ariadení vlády SR č. </w:t>
      </w:r>
      <w:r>
        <w:t>626/2004</w:t>
      </w:r>
      <w:r w:rsidRPr="00C3370E">
        <w:t xml:space="preserve">  Z. z. o</w:t>
      </w:r>
      <w:r>
        <w:t> monitorovaní zoonóz a pôvodcov zoonóz</w:t>
      </w:r>
      <w:r w:rsidR="00AA05A6">
        <w:t>,</w:t>
      </w:r>
    </w:p>
    <w:p w14:paraId="4021881C" w14:textId="77777777" w:rsidR="001E0E1D" w:rsidRPr="00A8057C" w:rsidRDefault="001E0E1D" w:rsidP="001E0E1D">
      <w:pPr>
        <w:numPr>
          <w:ilvl w:val="0"/>
          <w:numId w:val="44"/>
        </w:numPr>
        <w:tabs>
          <w:tab w:val="left" w:pos="1134"/>
        </w:tabs>
        <w:ind w:left="1134"/>
        <w:jc w:val="both"/>
      </w:pPr>
      <w:r>
        <w:t>Nariadení (ES) č. 178/2002 (všeobecné potravinové právo)</w:t>
      </w:r>
      <w:r w:rsidR="00AA05A6">
        <w:t>.</w:t>
      </w:r>
    </w:p>
    <w:p w14:paraId="616F7CB3" w14:textId="77777777" w:rsidR="001E0E1D" w:rsidRDefault="001E0E1D" w:rsidP="001E0E1D">
      <w:pPr>
        <w:pStyle w:val="Zkladntext"/>
        <w:jc w:val="center"/>
        <w:rPr>
          <w:b/>
          <w:bCs/>
          <w:sz w:val="28"/>
          <w:szCs w:val="28"/>
          <w:lang w:val="sk-SK"/>
        </w:rPr>
      </w:pPr>
    </w:p>
    <w:p w14:paraId="0D0FD9C3" w14:textId="77777777" w:rsidR="001E0E1D" w:rsidRPr="00C3370E" w:rsidRDefault="001E0E1D" w:rsidP="001E0E1D">
      <w:pPr>
        <w:pStyle w:val="Zkladntext"/>
        <w:jc w:val="center"/>
        <w:rPr>
          <w:b/>
          <w:bCs/>
          <w:sz w:val="28"/>
          <w:szCs w:val="28"/>
          <w:lang w:val="sk-SK"/>
        </w:rPr>
      </w:pPr>
    </w:p>
    <w:p w14:paraId="3421D58C" w14:textId="77777777" w:rsidR="001E0E1D" w:rsidRPr="00C3370E" w:rsidRDefault="001E0E1D" w:rsidP="00AC61B0">
      <w:pPr>
        <w:pStyle w:val="Zkladntext"/>
        <w:numPr>
          <w:ilvl w:val="0"/>
          <w:numId w:val="45"/>
        </w:numPr>
        <w:rPr>
          <w:b/>
          <w:bCs/>
          <w:sz w:val="28"/>
          <w:szCs w:val="28"/>
          <w:lang w:val="sk-SK"/>
        </w:rPr>
      </w:pPr>
      <w:r w:rsidRPr="00C3370E">
        <w:rPr>
          <w:b/>
          <w:bCs/>
          <w:sz w:val="28"/>
          <w:szCs w:val="28"/>
          <w:lang w:val="sk-SK"/>
        </w:rPr>
        <w:t xml:space="preserve">Štruktúra a organizácia príslušných orgánov </w:t>
      </w:r>
    </w:p>
    <w:p w14:paraId="110A2F2F" w14:textId="77777777" w:rsidR="001E0E1D" w:rsidRPr="00C3370E" w:rsidRDefault="001E0E1D" w:rsidP="001E0E1D">
      <w:pPr>
        <w:pStyle w:val="Zkladntext"/>
        <w:ind w:left="360"/>
        <w:rPr>
          <w:b/>
          <w:bCs/>
          <w:lang w:val="sk-SK"/>
        </w:rPr>
      </w:pPr>
    </w:p>
    <w:p w14:paraId="4EC0D0F3" w14:textId="77777777" w:rsidR="001E0E1D" w:rsidRPr="00C3370E" w:rsidRDefault="001E0E1D" w:rsidP="00AA05A6">
      <w:pPr>
        <w:pStyle w:val="Zkladntext"/>
        <w:ind w:firstLine="284"/>
        <w:rPr>
          <w:bCs/>
          <w:lang w:val="sk-SK"/>
        </w:rPr>
      </w:pPr>
      <w:r w:rsidRPr="00C3370E">
        <w:rPr>
          <w:bCs/>
          <w:lang w:val="sk-SK"/>
        </w:rPr>
        <w:t>Centrálnou autoritou, ktorá zodpovedá za kontrolu a koordináciu implementácie tohto programu je Štátna veterinárna a potravinová správa Slovenskej republiky</w:t>
      </w:r>
      <w:r w:rsidR="00C06779">
        <w:rPr>
          <w:bCs/>
          <w:lang w:val="sk-SK"/>
        </w:rPr>
        <w:t xml:space="preserve"> (ďalej „ŠVPS SR“)</w:t>
      </w:r>
      <w:r w:rsidRPr="00C3370E">
        <w:rPr>
          <w:bCs/>
          <w:lang w:val="sk-SK"/>
        </w:rPr>
        <w:t>.</w:t>
      </w:r>
    </w:p>
    <w:p w14:paraId="561CE0EE" w14:textId="77777777" w:rsidR="001E0E1D" w:rsidRPr="00C3370E" w:rsidRDefault="001E0E1D" w:rsidP="00AA05A6">
      <w:pPr>
        <w:pStyle w:val="Zkladntext"/>
        <w:ind w:firstLine="284"/>
        <w:rPr>
          <w:bCs/>
          <w:lang w:val="sk-SK"/>
        </w:rPr>
      </w:pPr>
      <w:r w:rsidRPr="00C3370E">
        <w:rPr>
          <w:bCs/>
          <w:lang w:val="sk-SK"/>
        </w:rPr>
        <w:t>Orgánmi zodpovednými za implementáciu tohto programu sú regionálne veterinárne a potravinové správy</w:t>
      </w:r>
      <w:r w:rsidR="00C06779">
        <w:rPr>
          <w:bCs/>
          <w:lang w:val="sk-SK"/>
        </w:rPr>
        <w:t xml:space="preserve"> (ďalej „RVPS“)</w:t>
      </w:r>
      <w:r>
        <w:rPr>
          <w:bCs/>
          <w:lang w:val="sk-SK"/>
        </w:rPr>
        <w:t xml:space="preserve"> </w:t>
      </w:r>
      <w:r w:rsidRPr="00C3370E">
        <w:rPr>
          <w:bCs/>
          <w:lang w:val="sk-SK"/>
        </w:rPr>
        <w:t>(40)</w:t>
      </w:r>
      <w:r>
        <w:rPr>
          <w:bCs/>
          <w:lang w:val="sk-SK"/>
        </w:rPr>
        <w:t>.</w:t>
      </w:r>
    </w:p>
    <w:p w14:paraId="2CEDDE75" w14:textId="77777777" w:rsidR="001E0E1D" w:rsidRPr="00C3370E" w:rsidRDefault="001E0E1D" w:rsidP="001E0E1D">
      <w:pPr>
        <w:pStyle w:val="Nadpis5"/>
        <w:jc w:val="both"/>
        <w:rPr>
          <w:szCs w:val="24"/>
          <w:lang w:val="sk-SK"/>
        </w:rPr>
      </w:pPr>
    </w:p>
    <w:p w14:paraId="3C7BF9BC" w14:textId="77777777" w:rsidR="001E0E1D" w:rsidRPr="002E247C" w:rsidRDefault="001E0E1D" w:rsidP="001E0E1D">
      <w:pPr>
        <w:pStyle w:val="Nadpis5"/>
        <w:jc w:val="both"/>
        <w:rPr>
          <w:i w:val="0"/>
          <w:sz w:val="26"/>
          <w:szCs w:val="26"/>
          <w:lang w:val="sk-SK"/>
        </w:rPr>
      </w:pPr>
      <w:r w:rsidRPr="002E247C">
        <w:rPr>
          <w:i w:val="0"/>
          <w:sz w:val="26"/>
          <w:szCs w:val="26"/>
          <w:lang w:val="sk-SK"/>
        </w:rPr>
        <w:t>Ministerstvo pôdohospodárstva a rozvoja vidieka SR</w:t>
      </w:r>
    </w:p>
    <w:p w14:paraId="7B2862DB" w14:textId="77777777" w:rsidR="001E0E1D" w:rsidRPr="00C3370E" w:rsidRDefault="001E0E1D" w:rsidP="001E0E1D">
      <w:pPr>
        <w:numPr>
          <w:ilvl w:val="0"/>
          <w:numId w:val="18"/>
        </w:numPr>
        <w:jc w:val="both"/>
      </w:pPr>
      <w:r w:rsidRPr="00C3370E">
        <w:t>schválenie národného kontrolného programu</w:t>
      </w:r>
    </w:p>
    <w:p w14:paraId="5765694A" w14:textId="77777777" w:rsidR="001E0E1D" w:rsidRPr="00C3370E" w:rsidRDefault="001E0E1D" w:rsidP="001E0E1D">
      <w:pPr>
        <w:numPr>
          <w:ilvl w:val="0"/>
          <w:numId w:val="18"/>
        </w:numPr>
        <w:jc w:val="both"/>
      </w:pPr>
      <w:r w:rsidRPr="00C3370E">
        <w:t xml:space="preserve">zverejňuje program prostredníctvom vestníka Ministerstva pôdohospodárstva </w:t>
      </w:r>
      <w:r>
        <w:t xml:space="preserve">a rozvoja vidieka </w:t>
      </w:r>
      <w:r w:rsidRPr="00C3370E">
        <w:t>SR</w:t>
      </w:r>
    </w:p>
    <w:p w14:paraId="68850DED" w14:textId="77777777" w:rsidR="001E0E1D" w:rsidRPr="00C3370E" w:rsidRDefault="001E0E1D" w:rsidP="001E0E1D">
      <w:pPr>
        <w:numPr>
          <w:ilvl w:val="0"/>
          <w:numId w:val="18"/>
        </w:numPr>
        <w:jc w:val="both"/>
      </w:pPr>
      <w:r w:rsidRPr="00C3370E">
        <w:t>potvrdzuje mimoriadne núdzové opatrenia na návrh hlavného veterinárneho lekára</w:t>
      </w:r>
    </w:p>
    <w:p w14:paraId="53743954" w14:textId="77777777" w:rsidR="001E0E1D" w:rsidRPr="00C3370E" w:rsidRDefault="001E0E1D" w:rsidP="001E0E1D">
      <w:pPr>
        <w:ind w:left="360"/>
        <w:jc w:val="both"/>
      </w:pPr>
    </w:p>
    <w:p w14:paraId="2CC82B80" w14:textId="77777777" w:rsidR="001E0E1D" w:rsidRPr="002E247C" w:rsidRDefault="001E0E1D" w:rsidP="001E0E1D">
      <w:pPr>
        <w:pStyle w:val="Nadpis5"/>
        <w:tabs>
          <w:tab w:val="left" w:pos="8820"/>
        </w:tabs>
        <w:ind w:right="512"/>
        <w:jc w:val="left"/>
        <w:rPr>
          <w:i w:val="0"/>
          <w:sz w:val="26"/>
          <w:szCs w:val="26"/>
          <w:lang w:val="sk-SK"/>
        </w:rPr>
      </w:pPr>
      <w:r w:rsidRPr="002E247C">
        <w:rPr>
          <w:i w:val="0"/>
          <w:sz w:val="26"/>
          <w:szCs w:val="26"/>
          <w:lang w:val="sk-SK"/>
        </w:rPr>
        <w:t>Štátna veterinárna a potravinová správa SR</w:t>
      </w:r>
    </w:p>
    <w:p w14:paraId="16399B21" w14:textId="77777777" w:rsidR="001E0E1D" w:rsidRPr="00C3370E" w:rsidRDefault="001E0E1D" w:rsidP="001E0E1D">
      <w:pPr>
        <w:numPr>
          <w:ilvl w:val="0"/>
          <w:numId w:val="19"/>
        </w:numPr>
        <w:tabs>
          <w:tab w:val="left" w:pos="8820"/>
        </w:tabs>
        <w:ind w:right="512"/>
        <w:jc w:val="both"/>
      </w:pPr>
      <w:r w:rsidRPr="00C3370E">
        <w:t>vypracovanie národného kontrolného programu</w:t>
      </w:r>
    </w:p>
    <w:p w14:paraId="3B00FB5C" w14:textId="77777777" w:rsidR="001E0E1D" w:rsidRPr="00C3370E" w:rsidRDefault="001E0E1D" w:rsidP="001E0E1D">
      <w:pPr>
        <w:numPr>
          <w:ilvl w:val="0"/>
          <w:numId w:val="19"/>
        </w:numPr>
        <w:tabs>
          <w:tab w:val="left" w:pos="8820"/>
        </w:tabs>
        <w:ind w:right="512"/>
      </w:pPr>
      <w:r w:rsidRPr="00C3370E">
        <w:t>vyhodnotenie monitoringu v SR</w:t>
      </w:r>
    </w:p>
    <w:p w14:paraId="2FB7BF01" w14:textId="77777777" w:rsidR="001E0E1D" w:rsidRPr="00C3370E" w:rsidRDefault="001E0E1D" w:rsidP="001E0E1D">
      <w:pPr>
        <w:numPr>
          <w:ilvl w:val="0"/>
          <w:numId w:val="19"/>
        </w:numPr>
        <w:tabs>
          <w:tab w:val="left" w:pos="8820"/>
        </w:tabs>
        <w:ind w:right="512"/>
        <w:jc w:val="both"/>
      </w:pPr>
      <w:r w:rsidRPr="00C3370E">
        <w:t>predkladanie ročnej správy Európskej Komisii</w:t>
      </w:r>
    </w:p>
    <w:p w14:paraId="37276740" w14:textId="77777777" w:rsidR="001E0E1D" w:rsidRPr="00C3370E" w:rsidRDefault="001E0E1D" w:rsidP="001E0E1D">
      <w:pPr>
        <w:numPr>
          <w:ilvl w:val="0"/>
          <w:numId w:val="19"/>
        </w:numPr>
        <w:tabs>
          <w:tab w:val="left" w:pos="8820"/>
        </w:tabs>
        <w:ind w:right="512"/>
        <w:jc w:val="both"/>
      </w:pPr>
      <w:r w:rsidRPr="00C3370E">
        <w:t xml:space="preserve">návrh rozpočtu na vykonanie národného kontrolného programu ministrovi pôdohospodárstva </w:t>
      </w:r>
      <w:r>
        <w:t>a rozvoja vidieka SR</w:t>
      </w:r>
    </w:p>
    <w:p w14:paraId="7DB0CC93" w14:textId="77777777" w:rsidR="001E0E1D" w:rsidRPr="00C3370E" w:rsidRDefault="001E0E1D" w:rsidP="001E0E1D">
      <w:pPr>
        <w:pStyle w:val="Zkladntext"/>
        <w:rPr>
          <w:b/>
          <w:bCs/>
          <w:lang w:val="sk-SK"/>
        </w:rPr>
      </w:pPr>
    </w:p>
    <w:p w14:paraId="02A52ACD" w14:textId="77777777" w:rsidR="001E0E1D" w:rsidRPr="002E247C" w:rsidRDefault="001E0E1D" w:rsidP="001E0E1D">
      <w:pPr>
        <w:tabs>
          <w:tab w:val="left" w:pos="8820"/>
        </w:tabs>
        <w:ind w:right="512"/>
        <w:jc w:val="both"/>
        <w:rPr>
          <w:b/>
          <w:sz w:val="26"/>
          <w:szCs w:val="26"/>
        </w:rPr>
      </w:pPr>
      <w:r w:rsidRPr="002E247C">
        <w:rPr>
          <w:b/>
          <w:sz w:val="26"/>
          <w:szCs w:val="26"/>
        </w:rPr>
        <w:t xml:space="preserve">Regionálna veterinárna a potravinová správa </w:t>
      </w:r>
    </w:p>
    <w:p w14:paraId="1567B6A5" w14:textId="77777777" w:rsidR="001E0E1D" w:rsidRPr="00C3370E" w:rsidRDefault="001E0E1D" w:rsidP="001E0E1D">
      <w:pPr>
        <w:numPr>
          <w:ilvl w:val="0"/>
          <w:numId w:val="19"/>
        </w:numPr>
        <w:tabs>
          <w:tab w:val="left" w:pos="8820"/>
        </w:tabs>
        <w:ind w:right="512"/>
        <w:jc w:val="both"/>
      </w:pPr>
      <w:r w:rsidRPr="00C3370E">
        <w:t>zabezpečenie odberu  úradných vzoriek</w:t>
      </w:r>
    </w:p>
    <w:p w14:paraId="46D685F3" w14:textId="77777777" w:rsidR="001E0E1D" w:rsidRPr="00C3370E" w:rsidRDefault="001E0E1D" w:rsidP="001E0E1D">
      <w:pPr>
        <w:numPr>
          <w:ilvl w:val="0"/>
          <w:numId w:val="19"/>
        </w:numPr>
        <w:tabs>
          <w:tab w:val="left" w:pos="8820"/>
        </w:tabs>
        <w:ind w:right="512"/>
        <w:jc w:val="both"/>
      </w:pPr>
      <w:r w:rsidRPr="00C3370E">
        <w:t>implementácia a kontrola monitoringu v chovoch</w:t>
      </w:r>
    </w:p>
    <w:p w14:paraId="2EDD99FD" w14:textId="77777777" w:rsidR="001E0E1D" w:rsidRPr="00C3370E" w:rsidRDefault="001E0E1D" w:rsidP="001E0E1D">
      <w:pPr>
        <w:numPr>
          <w:ilvl w:val="0"/>
          <w:numId w:val="19"/>
        </w:numPr>
        <w:tabs>
          <w:tab w:val="left" w:pos="8820"/>
        </w:tabs>
        <w:ind w:right="512"/>
        <w:jc w:val="both"/>
      </w:pPr>
      <w:r w:rsidRPr="00C3370E">
        <w:t xml:space="preserve">vyhodnocovanie monitoringu a nákazovej situácie v regióne </w:t>
      </w:r>
    </w:p>
    <w:p w14:paraId="0669492B" w14:textId="77777777" w:rsidR="001E0E1D" w:rsidRPr="00C3370E" w:rsidRDefault="001E0E1D" w:rsidP="001E0E1D">
      <w:pPr>
        <w:numPr>
          <w:ilvl w:val="0"/>
          <w:numId w:val="19"/>
        </w:numPr>
        <w:tabs>
          <w:tab w:val="left" w:pos="8820"/>
        </w:tabs>
        <w:ind w:right="512"/>
        <w:jc w:val="both"/>
      </w:pPr>
      <w:r w:rsidRPr="00C3370E">
        <w:t xml:space="preserve">nariadenie opatrení v prípade </w:t>
      </w:r>
      <w:r>
        <w:t>zistenia</w:t>
      </w:r>
      <w:r w:rsidRPr="00C3370E">
        <w:t xml:space="preserve"> infekcie inváznymi salmonelami</w:t>
      </w:r>
    </w:p>
    <w:p w14:paraId="1028AA53" w14:textId="77777777" w:rsidR="001E0E1D" w:rsidRPr="00C3370E" w:rsidRDefault="001E0E1D" w:rsidP="001E0E1D">
      <w:pPr>
        <w:numPr>
          <w:ilvl w:val="0"/>
          <w:numId w:val="19"/>
        </w:numPr>
        <w:tabs>
          <w:tab w:val="left" w:pos="8820"/>
        </w:tabs>
        <w:ind w:right="512"/>
        <w:jc w:val="both"/>
      </w:pPr>
      <w:r w:rsidRPr="00C3370E">
        <w:t>kontrola plnenia nariadených veterinárnych opatrení</w:t>
      </w:r>
    </w:p>
    <w:p w14:paraId="031AF25F" w14:textId="77777777" w:rsidR="001E0E1D" w:rsidRDefault="001E0E1D" w:rsidP="001E0E1D">
      <w:pPr>
        <w:tabs>
          <w:tab w:val="left" w:pos="8820"/>
        </w:tabs>
        <w:ind w:left="360" w:right="512"/>
        <w:jc w:val="both"/>
      </w:pPr>
    </w:p>
    <w:p w14:paraId="3BD0CD2D" w14:textId="77777777" w:rsidR="00FC179B" w:rsidRPr="00C3370E" w:rsidRDefault="00FC179B" w:rsidP="00B84017">
      <w:pPr>
        <w:tabs>
          <w:tab w:val="left" w:pos="8820"/>
        </w:tabs>
        <w:ind w:right="512"/>
        <w:jc w:val="both"/>
      </w:pPr>
    </w:p>
    <w:p w14:paraId="545C06B3" w14:textId="77777777" w:rsidR="0097145D" w:rsidRPr="002E247C" w:rsidRDefault="0097145D" w:rsidP="0097145D">
      <w:pPr>
        <w:pStyle w:val="Zkladntext"/>
        <w:rPr>
          <w:b/>
          <w:bCs/>
          <w:sz w:val="26"/>
          <w:szCs w:val="26"/>
        </w:rPr>
      </w:pPr>
      <w:r w:rsidRPr="002E247C">
        <w:rPr>
          <w:b/>
          <w:bCs/>
          <w:sz w:val="26"/>
          <w:szCs w:val="26"/>
        </w:rPr>
        <w:lastRenderedPageBreak/>
        <w:t>Štátny veterinárny a potravinový ústav:</w:t>
      </w:r>
    </w:p>
    <w:p w14:paraId="6979D937" w14:textId="77777777" w:rsidR="0097145D" w:rsidRPr="00B06321" w:rsidRDefault="0097145D" w:rsidP="0097145D">
      <w:pPr>
        <w:pStyle w:val="Zkladntext"/>
        <w:rPr>
          <w:b/>
          <w:bCs/>
        </w:rPr>
      </w:pPr>
    </w:p>
    <w:p w14:paraId="5A9979F2" w14:textId="77777777" w:rsidR="002E247C" w:rsidRPr="00C0496C" w:rsidRDefault="002E247C" w:rsidP="002E247C">
      <w:pPr>
        <w:pStyle w:val="Zkladntext"/>
        <w:ind w:left="709"/>
        <w:rPr>
          <w:b/>
          <w:bCs/>
        </w:rPr>
      </w:pPr>
      <w:r w:rsidRPr="00C0496C">
        <w:rPr>
          <w:b/>
          <w:bCs/>
        </w:rPr>
        <w:t xml:space="preserve">Veterinárny a potravinový ústav Bratislava, </w:t>
      </w:r>
    </w:p>
    <w:p w14:paraId="4CE82E67" w14:textId="77777777" w:rsidR="002E247C" w:rsidRPr="00C0496C" w:rsidRDefault="002E247C" w:rsidP="002E247C">
      <w:pPr>
        <w:pStyle w:val="Zkladntext"/>
        <w:ind w:left="709"/>
        <w:rPr>
          <w:b/>
          <w:bCs/>
        </w:rPr>
      </w:pPr>
      <w:r w:rsidRPr="00C0496C">
        <w:rPr>
          <w:b/>
          <w:bCs/>
        </w:rPr>
        <w:t xml:space="preserve">Veterinárny a potravinový ústav Košice, </w:t>
      </w:r>
    </w:p>
    <w:p w14:paraId="0248F811" w14:textId="77777777" w:rsidR="002E247C" w:rsidRPr="00C0496C" w:rsidRDefault="002E247C" w:rsidP="002E247C">
      <w:pPr>
        <w:pStyle w:val="Zkladntext"/>
        <w:ind w:left="709"/>
        <w:rPr>
          <w:b/>
          <w:bCs/>
        </w:rPr>
      </w:pPr>
      <w:r w:rsidRPr="00C0496C">
        <w:rPr>
          <w:b/>
          <w:bCs/>
        </w:rPr>
        <w:t>Veterinárny ústav Zvolen</w:t>
      </w:r>
    </w:p>
    <w:p w14:paraId="44616510" w14:textId="77777777" w:rsidR="002E247C" w:rsidRPr="00C0496C" w:rsidRDefault="002E247C" w:rsidP="002E247C">
      <w:pPr>
        <w:pStyle w:val="Zkladntext"/>
        <w:numPr>
          <w:ilvl w:val="0"/>
          <w:numId w:val="20"/>
        </w:numPr>
        <w:tabs>
          <w:tab w:val="clear" w:pos="1211"/>
          <w:tab w:val="num" w:pos="0"/>
          <w:tab w:val="left" w:pos="284"/>
        </w:tabs>
        <w:ind w:left="0" w:firstLine="0"/>
        <w:rPr>
          <w:b/>
          <w:bCs/>
        </w:rPr>
      </w:pPr>
      <w:r w:rsidRPr="00C0496C">
        <w:t>vykonáva</w:t>
      </w:r>
      <w:r w:rsidRPr="00C0496C">
        <w:rPr>
          <w:lang w:val="sk-SK"/>
        </w:rPr>
        <w:t>jú</w:t>
      </w:r>
      <w:r w:rsidRPr="00C0496C">
        <w:t xml:space="preserve"> laboratórnu diagnostiku salmonel zo vzoriek odobratých z iniciatívy PPP</w:t>
      </w:r>
    </w:p>
    <w:p w14:paraId="676EFC31" w14:textId="77777777" w:rsidR="002E247C" w:rsidRPr="00C0496C" w:rsidRDefault="002E247C" w:rsidP="002E247C">
      <w:pPr>
        <w:pStyle w:val="Zkladntext"/>
        <w:numPr>
          <w:ilvl w:val="0"/>
          <w:numId w:val="20"/>
        </w:numPr>
        <w:tabs>
          <w:tab w:val="clear" w:pos="1211"/>
          <w:tab w:val="num" w:pos="0"/>
          <w:tab w:val="left" w:pos="284"/>
        </w:tabs>
        <w:ind w:left="0" w:firstLine="0"/>
        <w:rPr>
          <w:b/>
          <w:bCs/>
        </w:rPr>
      </w:pPr>
      <w:r w:rsidRPr="00C0496C">
        <w:rPr>
          <w:lang w:val="sk-SK" w:eastAsia="sk-SK"/>
        </w:rPr>
        <w:t>úradné vzorky určené na vyšetrenie RIL (VPÚ Košice)</w:t>
      </w:r>
      <w:r w:rsidRPr="00C0496C">
        <w:t xml:space="preserve"> </w:t>
      </w:r>
    </w:p>
    <w:p w14:paraId="27CDCB6E" w14:textId="77777777" w:rsidR="002E247C" w:rsidRPr="00C0496C" w:rsidRDefault="002E247C" w:rsidP="002E247C">
      <w:pPr>
        <w:pStyle w:val="Zkladntext"/>
        <w:numPr>
          <w:ilvl w:val="0"/>
          <w:numId w:val="20"/>
        </w:numPr>
        <w:tabs>
          <w:tab w:val="clear" w:pos="1211"/>
          <w:tab w:val="num" w:pos="0"/>
          <w:tab w:val="left" w:pos="284"/>
        </w:tabs>
        <w:ind w:left="0" w:firstLine="0"/>
        <w:rPr>
          <w:b/>
          <w:bCs/>
        </w:rPr>
      </w:pPr>
      <w:r w:rsidRPr="00C0496C">
        <w:t>odovzdáva</w:t>
      </w:r>
      <w:r w:rsidRPr="00C0496C">
        <w:rPr>
          <w:lang w:val="sk-SK"/>
        </w:rPr>
        <w:t>jú</w:t>
      </w:r>
      <w:r w:rsidRPr="00C0496C">
        <w:t xml:space="preserve"> výsledky testovaní NRL</w:t>
      </w:r>
    </w:p>
    <w:p w14:paraId="1D01F675" w14:textId="77777777" w:rsidR="002E247C" w:rsidRDefault="002E247C" w:rsidP="002E247C">
      <w:pPr>
        <w:pStyle w:val="Zkladntext"/>
        <w:tabs>
          <w:tab w:val="num" w:pos="0"/>
        </w:tabs>
        <w:ind w:firstLine="284"/>
        <w:rPr>
          <w:b/>
          <w:bCs/>
        </w:rPr>
      </w:pPr>
    </w:p>
    <w:p w14:paraId="61110C9E" w14:textId="77777777" w:rsidR="002E247C" w:rsidRPr="00C0496C" w:rsidRDefault="002E247C" w:rsidP="002E247C">
      <w:pPr>
        <w:pStyle w:val="Zkladntext"/>
        <w:ind w:firstLine="708"/>
        <w:rPr>
          <w:b/>
          <w:bCs/>
        </w:rPr>
      </w:pPr>
      <w:r w:rsidRPr="00C0496C">
        <w:rPr>
          <w:b/>
          <w:bCs/>
        </w:rPr>
        <w:t xml:space="preserve">Veterinárny a potravinový ústav Dolný Kubín </w:t>
      </w:r>
    </w:p>
    <w:p w14:paraId="661DE9AE" w14:textId="77777777" w:rsidR="002E247C" w:rsidRPr="00C0496C" w:rsidRDefault="002E247C" w:rsidP="002E247C">
      <w:pPr>
        <w:pStyle w:val="Zkladntext"/>
        <w:ind w:firstLine="708"/>
        <w:rPr>
          <w:b/>
          <w:bCs/>
          <w:lang w:val="sk-SK"/>
        </w:rPr>
      </w:pPr>
      <w:r w:rsidRPr="00C0496C">
        <w:rPr>
          <w:b/>
          <w:bCs/>
          <w:lang w:val="sk-SK"/>
        </w:rPr>
        <w:t xml:space="preserve">(= </w:t>
      </w:r>
      <w:r w:rsidRPr="00C0496C">
        <w:rPr>
          <w:b/>
          <w:bCs/>
        </w:rPr>
        <w:t>NRL pre salmonely</w:t>
      </w:r>
      <w:r w:rsidRPr="00C0496C">
        <w:rPr>
          <w:b/>
          <w:bCs/>
          <w:lang w:val="sk-SK"/>
        </w:rPr>
        <w:t>,</w:t>
      </w:r>
      <w:r w:rsidRPr="00C0496C">
        <w:rPr>
          <w:b/>
          <w:bCs/>
        </w:rPr>
        <w:t xml:space="preserve"> NRL pre antimikrobiálne látky</w:t>
      </w:r>
      <w:r w:rsidRPr="00C0496C">
        <w:rPr>
          <w:b/>
          <w:bCs/>
          <w:lang w:val="sk-SK"/>
        </w:rPr>
        <w:t>)</w:t>
      </w:r>
    </w:p>
    <w:p w14:paraId="249AA1B6" w14:textId="77777777" w:rsidR="002E247C" w:rsidRPr="00C0496C" w:rsidRDefault="002E247C" w:rsidP="002E247C">
      <w:pPr>
        <w:pStyle w:val="Zkladntext"/>
        <w:numPr>
          <w:ilvl w:val="0"/>
          <w:numId w:val="20"/>
        </w:numPr>
        <w:tabs>
          <w:tab w:val="clear" w:pos="1211"/>
          <w:tab w:val="num" w:pos="0"/>
          <w:tab w:val="left" w:pos="284"/>
        </w:tabs>
        <w:ind w:left="0" w:firstLine="0"/>
      </w:pPr>
      <w:r w:rsidRPr="00C0496C">
        <w:t xml:space="preserve">vykonáva laboratórnu diagnostiku salmonel z úradných vzoriek a zo vzoriek odobratých </w:t>
      </w:r>
    </w:p>
    <w:p w14:paraId="5B3A935D" w14:textId="77777777" w:rsidR="002E247C" w:rsidRPr="00C0496C" w:rsidRDefault="002E247C" w:rsidP="002E247C">
      <w:pPr>
        <w:pStyle w:val="Zkladntext"/>
        <w:tabs>
          <w:tab w:val="left" w:pos="284"/>
        </w:tabs>
      </w:pPr>
      <w:r w:rsidRPr="00C0496C">
        <w:t xml:space="preserve">     z iniciatívy PPP </w:t>
      </w:r>
    </w:p>
    <w:p w14:paraId="7134453A" w14:textId="77777777" w:rsidR="002E247C" w:rsidRPr="00C0496C" w:rsidRDefault="002E247C" w:rsidP="002E247C">
      <w:pPr>
        <w:pStyle w:val="Zkladntext"/>
        <w:numPr>
          <w:ilvl w:val="0"/>
          <w:numId w:val="20"/>
        </w:numPr>
        <w:tabs>
          <w:tab w:val="clear" w:pos="1211"/>
          <w:tab w:val="num" w:pos="0"/>
          <w:tab w:val="left" w:pos="284"/>
        </w:tabs>
        <w:ind w:left="0" w:firstLine="0"/>
        <w:rPr>
          <w:b/>
          <w:bCs/>
        </w:rPr>
      </w:pPr>
      <w:r w:rsidRPr="00C0496C">
        <w:t>sérotypizáciu izolátov</w:t>
      </w:r>
    </w:p>
    <w:p w14:paraId="7D50B83B" w14:textId="77777777" w:rsidR="002E247C" w:rsidRPr="00C0496C" w:rsidRDefault="002E247C" w:rsidP="002E247C">
      <w:pPr>
        <w:pStyle w:val="Zkladntext"/>
        <w:numPr>
          <w:ilvl w:val="0"/>
          <w:numId w:val="20"/>
        </w:numPr>
        <w:tabs>
          <w:tab w:val="clear" w:pos="1211"/>
          <w:tab w:val="num" w:pos="0"/>
          <w:tab w:val="left" w:pos="284"/>
        </w:tabs>
        <w:ind w:left="0" w:firstLine="0"/>
        <w:rPr>
          <w:b/>
          <w:bCs/>
        </w:rPr>
      </w:pPr>
      <w:r w:rsidRPr="00C0496C">
        <w:rPr>
          <w:lang w:val="sk-SK" w:eastAsia="sk-SK"/>
        </w:rPr>
        <w:t>úradné vzorky určené na vyšetrenie RIL</w:t>
      </w:r>
    </w:p>
    <w:p w14:paraId="1CB89A82" w14:textId="77777777" w:rsidR="002E247C" w:rsidRPr="00C0496C" w:rsidRDefault="002E247C" w:rsidP="002E247C">
      <w:pPr>
        <w:pStyle w:val="Zkladntext"/>
        <w:numPr>
          <w:ilvl w:val="0"/>
          <w:numId w:val="20"/>
        </w:numPr>
        <w:tabs>
          <w:tab w:val="clear" w:pos="1211"/>
          <w:tab w:val="num" w:pos="284"/>
        </w:tabs>
        <w:ind w:left="284" w:hanging="284"/>
      </w:pPr>
      <w:r w:rsidRPr="00C0496C">
        <w:t>vykonáva konfirmačné analýzy v prípade zistenia inhibičných látok skríningovým vyšetrením</w:t>
      </w:r>
    </w:p>
    <w:p w14:paraId="710C366E" w14:textId="77777777" w:rsidR="002E247C" w:rsidRPr="00C0496C" w:rsidRDefault="002E247C" w:rsidP="002E247C">
      <w:pPr>
        <w:pStyle w:val="Zkladntext"/>
        <w:numPr>
          <w:ilvl w:val="0"/>
          <w:numId w:val="20"/>
        </w:numPr>
        <w:tabs>
          <w:tab w:val="clear" w:pos="1211"/>
          <w:tab w:val="num" w:pos="0"/>
          <w:tab w:val="left" w:pos="284"/>
        </w:tabs>
        <w:ind w:left="0" w:firstLine="0"/>
      </w:pPr>
      <w:r w:rsidRPr="00C0496C">
        <w:t>vyhodnocovanie a spracovanie dát vyšetrení za SR</w:t>
      </w:r>
    </w:p>
    <w:p w14:paraId="7C91058E" w14:textId="77777777" w:rsidR="002E247C" w:rsidRPr="00C0496C" w:rsidRDefault="002E247C" w:rsidP="002E247C">
      <w:pPr>
        <w:pStyle w:val="Zkladntext"/>
        <w:numPr>
          <w:ilvl w:val="0"/>
          <w:numId w:val="20"/>
        </w:numPr>
        <w:tabs>
          <w:tab w:val="clear" w:pos="1211"/>
          <w:tab w:val="num" w:pos="0"/>
          <w:tab w:val="left" w:pos="284"/>
        </w:tabs>
        <w:ind w:left="0" w:firstLine="0"/>
      </w:pPr>
      <w:r w:rsidRPr="00C0496C">
        <w:t>evidencia výsledkov vyšetrení v elektronickej forme</w:t>
      </w:r>
    </w:p>
    <w:p w14:paraId="628F127E" w14:textId="77777777" w:rsidR="002E247C" w:rsidRPr="00C0496C" w:rsidRDefault="002E247C" w:rsidP="002E247C">
      <w:pPr>
        <w:pStyle w:val="Zkladntext"/>
        <w:numPr>
          <w:ilvl w:val="0"/>
          <w:numId w:val="20"/>
        </w:numPr>
        <w:tabs>
          <w:tab w:val="clear" w:pos="1211"/>
          <w:tab w:val="num" w:pos="0"/>
          <w:tab w:val="left" w:pos="284"/>
        </w:tabs>
        <w:ind w:left="0" w:firstLine="0"/>
      </w:pPr>
      <w:r w:rsidRPr="00C0496C">
        <w:t xml:space="preserve">odborný servis  </w:t>
      </w:r>
    </w:p>
    <w:p w14:paraId="25C559FF" w14:textId="77777777" w:rsidR="002E247C" w:rsidRPr="00C0496C" w:rsidRDefault="002E247C" w:rsidP="002E247C">
      <w:pPr>
        <w:tabs>
          <w:tab w:val="left" w:pos="7560"/>
        </w:tabs>
        <w:jc w:val="both"/>
      </w:pPr>
    </w:p>
    <w:p w14:paraId="49455AE2" w14:textId="480692DA" w:rsidR="001E0E1D" w:rsidRPr="00C3370E" w:rsidRDefault="001E0E1D" w:rsidP="00AC61B0">
      <w:pPr>
        <w:ind w:right="510"/>
        <w:jc w:val="both"/>
        <w:rPr>
          <w:noProof/>
        </w:rPr>
      </w:pPr>
    </w:p>
    <w:p w14:paraId="04BC7CE7" w14:textId="77777777" w:rsidR="001E0E1D" w:rsidRPr="008D684B" w:rsidRDefault="001E0E1D" w:rsidP="001E0E1D">
      <w:pPr>
        <w:jc w:val="both"/>
        <w:rPr>
          <w:b/>
          <w:bCs/>
          <w:sz w:val="28"/>
        </w:rPr>
      </w:pPr>
      <w:r w:rsidRPr="008D684B">
        <w:rPr>
          <w:b/>
          <w:bCs/>
          <w:sz w:val="28"/>
        </w:rPr>
        <w:t>5. Diagnostika – schválené laboratóriá</w:t>
      </w:r>
    </w:p>
    <w:p w14:paraId="4E105381" w14:textId="77777777" w:rsidR="001E0E1D" w:rsidRPr="008D684B" w:rsidRDefault="001E0E1D" w:rsidP="001E0E1D">
      <w:pPr>
        <w:jc w:val="center"/>
        <w:rPr>
          <w:b/>
          <w:bCs/>
        </w:rPr>
      </w:pPr>
    </w:p>
    <w:p w14:paraId="63604E6F" w14:textId="77777777" w:rsidR="001E0E1D" w:rsidRPr="00C3370E" w:rsidRDefault="001E0E1D" w:rsidP="001E0E1D">
      <w:pPr>
        <w:rPr>
          <w:snapToGrid w:val="0"/>
        </w:rPr>
      </w:pPr>
      <w:r w:rsidRPr="008D684B">
        <w:t>Laboratórna diagnostika vzoriek odobratých</w:t>
      </w:r>
      <w:r w:rsidRPr="00C3370E">
        <w:t xml:space="preserve"> v rámci tohto programu zahŕňa</w:t>
      </w:r>
      <w:r w:rsidRPr="00C3370E">
        <w:rPr>
          <w:snapToGrid w:val="0"/>
        </w:rPr>
        <w:t>:</w:t>
      </w:r>
    </w:p>
    <w:p w14:paraId="00ADD89C" w14:textId="77777777" w:rsidR="001E0E1D" w:rsidRPr="00B35F6B" w:rsidRDefault="001E0E1D" w:rsidP="001E0E1D">
      <w:pPr>
        <w:pStyle w:val="Zarkazkladnhotextu"/>
        <w:numPr>
          <w:ilvl w:val="0"/>
          <w:numId w:val="27"/>
        </w:numPr>
        <w:tabs>
          <w:tab w:val="clear" w:pos="420"/>
        </w:tabs>
        <w:spacing w:after="0"/>
        <w:jc w:val="both"/>
      </w:pPr>
      <w:r w:rsidRPr="00C3370E">
        <w:t xml:space="preserve">bakteriologické vyšetrenie na prítomnosť inváznych salmonel (kultivácia, typizácia, test antimikrobiálnej citlivosti a test na prítomnosť inhibičných látok) </w:t>
      </w:r>
      <w:r w:rsidRPr="00B35F6B">
        <w:rPr>
          <w:b/>
        </w:rPr>
        <w:t>vzoriek odobratých od zvierat</w:t>
      </w:r>
      <w:r w:rsidRPr="00C3370E">
        <w:t xml:space="preserve"> v </w:t>
      </w:r>
      <w:r w:rsidRPr="0075390D">
        <w:t xml:space="preserve">súlade s bodom č. </w:t>
      </w:r>
      <w:r>
        <w:t xml:space="preserve">9 </w:t>
      </w:r>
      <w:r w:rsidRPr="0075390D">
        <w:t>tohto programu;</w:t>
      </w:r>
      <w:r w:rsidRPr="00B35F6B">
        <w:t xml:space="preserve"> </w:t>
      </w:r>
    </w:p>
    <w:p w14:paraId="285B9BCF" w14:textId="77777777" w:rsidR="001E0E1D" w:rsidRPr="00B35F6B" w:rsidRDefault="001E0E1D" w:rsidP="001E0E1D">
      <w:pPr>
        <w:pStyle w:val="Zarkazkladnhotextu"/>
        <w:numPr>
          <w:ilvl w:val="0"/>
          <w:numId w:val="27"/>
        </w:numPr>
        <w:tabs>
          <w:tab w:val="clear" w:pos="420"/>
        </w:tabs>
        <w:spacing w:after="0"/>
        <w:jc w:val="both"/>
      </w:pPr>
      <w:r w:rsidRPr="00C3370E">
        <w:t xml:space="preserve">bakteriologické vyšetrenie na prítomnosť inváznych salmonel (kultivácia a typizácia) </w:t>
      </w:r>
      <w:r w:rsidRPr="00B35F6B">
        <w:rPr>
          <w:b/>
        </w:rPr>
        <w:t xml:space="preserve">vzoriek zo sterov z povrchov hál </w:t>
      </w:r>
      <w:r w:rsidRPr="0056169D">
        <w:t>na kontrolu účinnosti dezinfekcie</w:t>
      </w:r>
      <w:r w:rsidRPr="00C3370E">
        <w:t xml:space="preserve"> v súlade </w:t>
      </w:r>
      <w:r w:rsidRPr="0075390D">
        <w:t>s bodom č.</w:t>
      </w:r>
      <w:r w:rsidRPr="00B35F6B">
        <w:t xml:space="preserve"> </w:t>
      </w:r>
      <w:r w:rsidRPr="0075390D">
        <w:t>10, pričom stery pochádzajúce z jednej haly musia byť vyšetrené ako</w:t>
      </w:r>
      <w:r w:rsidRPr="00B35F6B">
        <w:t xml:space="preserve"> 1 vzorka bez ohľadu na počet sterov;</w:t>
      </w:r>
    </w:p>
    <w:p w14:paraId="5D752472" w14:textId="77777777" w:rsidR="001E0E1D" w:rsidRPr="0075390D" w:rsidRDefault="001E0E1D" w:rsidP="001E0E1D">
      <w:pPr>
        <w:pStyle w:val="Zarkazkladnhotextu"/>
        <w:numPr>
          <w:ilvl w:val="0"/>
          <w:numId w:val="27"/>
        </w:numPr>
        <w:tabs>
          <w:tab w:val="clear" w:pos="420"/>
        </w:tabs>
        <w:spacing w:after="0"/>
        <w:jc w:val="both"/>
      </w:pPr>
      <w:r w:rsidRPr="00C3370E">
        <w:t xml:space="preserve">bakteriologické vyšetrenie na prítomnosť inváznych salmonel (kultivácia a typizácia) </w:t>
      </w:r>
      <w:r w:rsidRPr="00B35F6B">
        <w:rPr>
          <w:b/>
        </w:rPr>
        <w:t>vzoriek krmív vrátane kŕmnych zmesí</w:t>
      </w:r>
      <w:r w:rsidRPr="00C3370E">
        <w:t xml:space="preserve"> v </w:t>
      </w:r>
      <w:r w:rsidRPr="0075390D">
        <w:t xml:space="preserve">súlade s bodom č. </w:t>
      </w:r>
      <w:r w:rsidRPr="00B35F6B">
        <w:t>11</w:t>
      </w:r>
      <w:r w:rsidRPr="0075390D">
        <w:t>;</w:t>
      </w:r>
    </w:p>
    <w:p w14:paraId="7204235B" w14:textId="77777777" w:rsidR="001E0E1D" w:rsidRDefault="001E0E1D" w:rsidP="001E0E1D">
      <w:pPr>
        <w:pStyle w:val="Zarkazkladnhotextu"/>
        <w:numPr>
          <w:ilvl w:val="0"/>
          <w:numId w:val="27"/>
        </w:numPr>
        <w:tabs>
          <w:tab w:val="clear" w:pos="420"/>
        </w:tabs>
        <w:spacing w:after="0"/>
        <w:jc w:val="both"/>
      </w:pPr>
      <w:r w:rsidRPr="0075390D">
        <w:t>bakteriologické vyšetrenie na príto</w:t>
      </w:r>
      <w:r w:rsidRPr="00B35F6B">
        <w:t xml:space="preserve">mnosť inváznych salmonel (kultivácia a typizácia) </w:t>
      </w:r>
      <w:r w:rsidRPr="00B35F6B">
        <w:rPr>
          <w:b/>
        </w:rPr>
        <w:t>vzoriek vody používanej na napájanie hydiny</w:t>
      </w:r>
      <w:r w:rsidRPr="0075390D">
        <w:t xml:space="preserve"> v súlade s bodom č. </w:t>
      </w:r>
      <w:r w:rsidRPr="00B35F6B">
        <w:t>11</w:t>
      </w:r>
      <w:r w:rsidRPr="0075390D">
        <w:t xml:space="preserve">. </w:t>
      </w:r>
    </w:p>
    <w:p w14:paraId="23CD5ED5" w14:textId="77777777" w:rsidR="0097145D" w:rsidRDefault="0097145D" w:rsidP="0097145D">
      <w:pPr>
        <w:autoSpaceDE w:val="0"/>
        <w:autoSpaceDN w:val="0"/>
        <w:adjustRightInd w:val="0"/>
        <w:jc w:val="both"/>
      </w:pPr>
    </w:p>
    <w:p w14:paraId="18BBE620" w14:textId="77777777" w:rsidR="0097145D" w:rsidRPr="00C3370E" w:rsidRDefault="0097145D" w:rsidP="0097145D">
      <w:pPr>
        <w:autoSpaceDE w:val="0"/>
        <w:autoSpaceDN w:val="0"/>
        <w:adjustRightInd w:val="0"/>
        <w:jc w:val="both"/>
      </w:pPr>
      <w:r>
        <w:t>Základnú d</w:t>
      </w:r>
      <w:r w:rsidRPr="00C3370E">
        <w:t xml:space="preserve">iagnostiku vykonáva </w:t>
      </w:r>
      <w:r>
        <w:t>Š</w:t>
      </w:r>
      <w:r w:rsidRPr="00C3370E">
        <w:t>tátn</w:t>
      </w:r>
      <w:r>
        <w:t>y</w:t>
      </w:r>
      <w:r w:rsidRPr="00C3370E">
        <w:t xml:space="preserve"> veterinárn</w:t>
      </w:r>
      <w:r>
        <w:t>y</w:t>
      </w:r>
      <w:r w:rsidRPr="00C3370E">
        <w:t xml:space="preserve"> a potravinový ústav: </w:t>
      </w:r>
    </w:p>
    <w:p w14:paraId="7B781DCE" w14:textId="77777777" w:rsidR="0097145D" w:rsidRPr="00C3370E" w:rsidRDefault="0097145D" w:rsidP="0097145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>V</w:t>
      </w:r>
      <w:r w:rsidRPr="00C3370E">
        <w:t>eterinárny a potravinový ústav Bratislava (VPÚ Bratislava);</w:t>
      </w:r>
    </w:p>
    <w:p w14:paraId="4A1C7347" w14:textId="77777777" w:rsidR="0097145D" w:rsidRPr="00C3370E" w:rsidRDefault="0097145D" w:rsidP="0097145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>V</w:t>
      </w:r>
      <w:r w:rsidRPr="00C3370E">
        <w:t>eterinárny a potravinový ústav Dolný Kubín (VPÚ Dolný Kubín);</w:t>
      </w:r>
    </w:p>
    <w:p w14:paraId="407F45FB" w14:textId="77777777" w:rsidR="0097145D" w:rsidRPr="00C3370E" w:rsidRDefault="0097145D" w:rsidP="0097145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>V</w:t>
      </w:r>
      <w:r w:rsidRPr="00C3370E">
        <w:t>eterinárny a potravinový ústav Košice</w:t>
      </w:r>
      <w:r>
        <w:t xml:space="preserve"> (VPÚ Košice)</w:t>
      </w:r>
      <w:r w:rsidRPr="00C3370E">
        <w:t>;</w:t>
      </w:r>
    </w:p>
    <w:p w14:paraId="6DAC8A31" w14:textId="77777777" w:rsidR="0097145D" w:rsidRDefault="0097145D" w:rsidP="0097145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>V</w:t>
      </w:r>
      <w:r w:rsidRPr="00C3370E">
        <w:t>eterinárny ústav Zvolen</w:t>
      </w:r>
      <w:r>
        <w:t xml:space="preserve"> (VÚ Zvolen)</w:t>
      </w:r>
      <w:r w:rsidRPr="00C3370E">
        <w:t>.</w:t>
      </w:r>
    </w:p>
    <w:p w14:paraId="0F3E7C1B" w14:textId="77777777" w:rsidR="0097145D" w:rsidRPr="00C3370E" w:rsidRDefault="0097145D" w:rsidP="0097145D">
      <w:pPr>
        <w:autoSpaceDE w:val="0"/>
        <w:autoSpaceDN w:val="0"/>
        <w:adjustRightInd w:val="0"/>
        <w:ind w:left="720"/>
        <w:jc w:val="both"/>
      </w:pPr>
    </w:p>
    <w:p w14:paraId="6B2BC67D" w14:textId="315EEA7B" w:rsidR="001E0E1D" w:rsidRPr="00C3370E" w:rsidRDefault="001E0E1D" w:rsidP="001E0E1D">
      <w:pPr>
        <w:autoSpaceDE w:val="0"/>
        <w:autoSpaceDN w:val="0"/>
        <w:adjustRightInd w:val="0"/>
        <w:ind w:firstLine="284"/>
        <w:jc w:val="both"/>
      </w:pPr>
      <w:r w:rsidRPr="00C3370E">
        <w:t xml:space="preserve">Národným referenčným laboratóriom (NRL) je </w:t>
      </w:r>
      <w:r w:rsidR="002E247C" w:rsidRPr="00D023B4">
        <w:t xml:space="preserve">VPÚ </w:t>
      </w:r>
      <w:r w:rsidR="002E247C">
        <w:t>Dolný Kubín</w:t>
      </w:r>
      <w:r w:rsidRPr="00C3370E">
        <w:t xml:space="preserve">, ktorý jediný môže vykonávať laboratórnu diagnostiku úradných vzoriek, sérotypizáciu a uskladňuje izoláty. </w:t>
      </w:r>
    </w:p>
    <w:p w14:paraId="096A8979" w14:textId="77777777" w:rsidR="001E0E1D" w:rsidRPr="00C3370E" w:rsidRDefault="001E0E1D" w:rsidP="001E0E1D">
      <w:pPr>
        <w:autoSpaceDE w:val="0"/>
        <w:autoSpaceDN w:val="0"/>
        <w:adjustRightInd w:val="0"/>
        <w:ind w:firstLine="284"/>
        <w:jc w:val="both"/>
      </w:pPr>
      <w:r w:rsidRPr="00C3370E">
        <w:t xml:space="preserve">Postup skúmania vzoriek používaný štátnymi veterinárnymi laboratóriami za účelom diagnostiky sa nachádza v prílohe č. 1. </w:t>
      </w:r>
    </w:p>
    <w:p w14:paraId="57289556" w14:textId="77777777" w:rsidR="001E0E1D" w:rsidRDefault="001E0E1D" w:rsidP="001E0E1D">
      <w:pPr>
        <w:autoSpaceDE w:val="0"/>
        <w:autoSpaceDN w:val="0"/>
        <w:adjustRightInd w:val="0"/>
        <w:ind w:firstLine="284"/>
        <w:jc w:val="both"/>
      </w:pPr>
      <w:r w:rsidRPr="00C3370E">
        <w:t>Laboratóriá, ktoré vykonávajú analýzu vzoriek v rámci tohto programu musia mať systém kvality v súlade so štandardom ISO17025 a musia byť pod kontrolou národného referenčného</w:t>
      </w:r>
      <w:r>
        <w:t xml:space="preserve"> </w:t>
      </w:r>
      <w:r w:rsidRPr="00C3370E">
        <w:t>laboratória.</w:t>
      </w:r>
    </w:p>
    <w:p w14:paraId="4AF5EECA" w14:textId="77777777" w:rsidR="001E0E1D" w:rsidRPr="00C3370E" w:rsidRDefault="001E0E1D" w:rsidP="001E0E1D">
      <w:pPr>
        <w:autoSpaceDE w:val="0"/>
        <w:autoSpaceDN w:val="0"/>
        <w:adjustRightInd w:val="0"/>
        <w:ind w:firstLine="284"/>
        <w:jc w:val="both"/>
      </w:pPr>
    </w:p>
    <w:p w14:paraId="57D6A076" w14:textId="77777777" w:rsidR="001E0E1D" w:rsidRDefault="001E0E1D" w:rsidP="001E0E1D">
      <w:pPr>
        <w:autoSpaceDE w:val="0"/>
        <w:autoSpaceDN w:val="0"/>
        <w:adjustRightInd w:val="0"/>
        <w:ind w:firstLine="284"/>
        <w:jc w:val="both"/>
      </w:pPr>
      <w:r w:rsidRPr="00C3370E">
        <w:t xml:space="preserve">Diagnostika vykonávaná v iných laboratóriách, </w:t>
      </w:r>
      <w:r>
        <w:t xml:space="preserve">ako tých, </w:t>
      </w:r>
      <w:r w:rsidRPr="00C3370E">
        <w:t>ktoré sú uvedené v tomto bode, sa neuznáva na účel monitori</w:t>
      </w:r>
      <w:r>
        <w:t>ngu v súlade s týmto programom.</w:t>
      </w:r>
    </w:p>
    <w:p w14:paraId="4AA4AC21" w14:textId="77777777" w:rsidR="001E0E1D" w:rsidRPr="00C3370E" w:rsidRDefault="001E0E1D" w:rsidP="001E0E1D">
      <w:pPr>
        <w:numPr>
          <w:ilvl w:val="0"/>
          <w:numId w:val="6"/>
        </w:numPr>
        <w:tabs>
          <w:tab w:val="left" w:pos="7655"/>
        </w:tabs>
        <w:jc w:val="both"/>
        <w:rPr>
          <w:b/>
          <w:bCs/>
        </w:rPr>
      </w:pPr>
      <w:r w:rsidRPr="00C3370E">
        <w:rPr>
          <w:b/>
          <w:bCs/>
          <w:sz w:val="28"/>
          <w:szCs w:val="28"/>
        </w:rPr>
        <w:lastRenderedPageBreak/>
        <w:t xml:space="preserve">Systém hlásenia </w:t>
      </w:r>
      <w:r>
        <w:rPr>
          <w:b/>
          <w:bCs/>
          <w:sz w:val="28"/>
          <w:szCs w:val="28"/>
        </w:rPr>
        <w:t>choroby</w:t>
      </w:r>
      <w:r w:rsidRPr="00C3370E">
        <w:rPr>
          <w:b/>
          <w:bCs/>
          <w:sz w:val="28"/>
          <w:szCs w:val="28"/>
        </w:rPr>
        <w:t xml:space="preserve"> a povinnosti chovateľa </w:t>
      </w:r>
    </w:p>
    <w:p w14:paraId="2A6C4295" w14:textId="77777777" w:rsidR="001E0E1D" w:rsidRPr="00C3370E" w:rsidRDefault="001E0E1D" w:rsidP="001E0E1D">
      <w:pPr>
        <w:tabs>
          <w:tab w:val="left" w:pos="7655"/>
        </w:tabs>
        <w:ind w:left="360"/>
        <w:jc w:val="both"/>
        <w:rPr>
          <w:b/>
          <w:bCs/>
        </w:rPr>
      </w:pPr>
    </w:p>
    <w:p w14:paraId="16432ABE" w14:textId="77777777" w:rsidR="001E0E1D" w:rsidRPr="00C3370E" w:rsidRDefault="001E0E1D" w:rsidP="001E0E1D">
      <w:pPr>
        <w:tabs>
          <w:tab w:val="left" w:pos="7560"/>
        </w:tabs>
        <w:ind w:firstLine="284"/>
        <w:jc w:val="both"/>
      </w:pPr>
      <w:r w:rsidRPr="00C3370E">
        <w:t>Na základe § 37 zákona č. 39/2007 Z. z. o veterinárnej starostlivosti je vlastník, držiteľ alebo iné fyzické alebo právnické osoby oprávnené disponovať so zvieratami, príp. prevádzkovateľ liahne povinný bez meškania hlásiť orgánu veterinárnej správy každé podozrenie na prítomnosť zoonóz a pôvodcov zoonóz (inváznych salmonel) alebo laboratórne potvrdenie ich výskytu v chove a umožniť vyšetrenie chovu.</w:t>
      </w:r>
    </w:p>
    <w:p w14:paraId="29CB81FB" w14:textId="06D54743" w:rsidR="001E0E1D" w:rsidRPr="00C3370E" w:rsidRDefault="00C02E9B" w:rsidP="001E0E1D">
      <w:pPr>
        <w:ind w:firstLine="284"/>
        <w:jc w:val="both"/>
      </w:pPr>
      <w:r w:rsidRPr="00D023B4">
        <w:t xml:space="preserve">V prípade porušenia zákona, dopustí sa vlastník, držiteľ </w:t>
      </w:r>
      <w:r>
        <w:t xml:space="preserve">alebo iné osoby </w:t>
      </w:r>
      <w:r w:rsidRPr="00D023B4">
        <w:t xml:space="preserve">podľa § 48 zákona </w:t>
      </w:r>
      <w:r>
        <w:t xml:space="preserve">      </w:t>
      </w:r>
      <w:r w:rsidR="009C0CF5">
        <w:t xml:space="preserve">     </w:t>
      </w:r>
      <w:r>
        <w:t xml:space="preserve"> </w:t>
      </w:r>
      <w:r w:rsidRPr="00D023B4">
        <w:t>č. 39/2007 Z.</w:t>
      </w:r>
      <w:r>
        <w:t xml:space="preserve"> </w:t>
      </w:r>
      <w:r w:rsidRPr="00D023B4">
        <w:t xml:space="preserve">z. o veterinárnej starostlivosti priestupku </w:t>
      </w:r>
      <w:r>
        <w:t xml:space="preserve">(fyzické osoby) </w:t>
      </w:r>
      <w:r w:rsidRPr="00D023B4">
        <w:t>a podľa § 50 tohto zákona iného správneho deliktu</w:t>
      </w:r>
      <w:r>
        <w:t xml:space="preserve"> (fyzické osoby – podnikatelia a právnické osoby)</w:t>
      </w:r>
      <w:r w:rsidRPr="00D023B4">
        <w:t>.</w:t>
      </w:r>
    </w:p>
    <w:p w14:paraId="7F46548B" w14:textId="77777777" w:rsidR="0097145D" w:rsidRDefault="0097145D" w:rsidP="00AC61B0">
      <w:pPr>
        <w:ind w:firstLine="284"/>
        <w:jc w:val="both"/>
      </w:pPr>
    </w:p>
    <w:p w14:paraId="48265AF2" w14:textId="77777777" w:rsidR="001E0E1D" w:rsidRDefault="001E0E1D" w:rsidP="00AC61B0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u w:val="single"/>
          <w:lang w:val="sk-SK"/>
        </w:rPr>
      </w:pPr>
      <w:r w:rsidRPr="00C3370E">
        <w:rPr>
          <w:rFonts w:ascii="Times New Roman" w:hAnsi="Times New Roman" w:cs="Times New Roman"/>
          <w:b/>
          <w:bCs/>
          <w:u w:val="single"/>
          <w:lang w:val="sk-SK"/>
        </w:rPr>
        <w:t xml:space="preserve">Povinnosti chovateľa </w:t>
      </w:r>
    </w:p>
    <w:p w14:paraId="027BD8E6" w14:textId="77777777" w:rsidR="001E0E1D" w:rsidRPr="00C3370E" w:rsidRDefault="001E0E1D" w:rsidP="00AC61B0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u w:val="single"/>
          <w:lang w:val="sk-SK"/>
        </w:rPr>
      </w:pPr>
    </w:p>
    <w:p w14:paraId="643CA101" w14:textId="77777777" w:rsidR="001E0E1D" w:rsidRPr="0075390D" w:rsidRDefault="001E0E1D" w:rsidP="00AC61B0">
      <w:pPr>
        <w:numPr>
          <w:ilvl w:val="0"/>
          <w:numId w:val="46"/>
        </w:numPr>
        <w:ind w:left="709"/>
        <w:jc w:val="both"/>
      </w:pPr>
      <w:r w:rsidRPr="00C3370E">
        <w:t>spracovať a dodržiavať plán DDD činnosti na farme a viesť evidenciu o všetkých dezinfekciách a preventívnych opatreniach;</w:t>
      </w:r>
    </w:p>
    <w:p w14:paraId="04F99F13" w14:textId="77777777" w:rsidR="001E0E1D" w:rsidRDefault="001E0E1D" w:rsidP="00AC61B0">
      <w:pPr>
        <w:numPr>
          <w:ilvl w:val="0"/>
          <w:numId w:val="46"/>
        </w:numPr>
        <w:spacing w:before="100" w:beforeAutospacing="1" w:after="100" w:afterAutospacing="1"/>
        <w:jc w:val="both"/>
      </w:pPr>
      <w:r w:rsidRPr="00B35F6B">
        <w:t>je povinný vykonať monitoring v súlade s bodom č. 9;</w:t>
      </w:r>
    </w:p>
    <w:p w14:paraId="7758621B" w14:textId="0E267008" w:rsidR="001E0E1D" w:rsidRDefault="001E0E1D" w:rsidP="00AC61B0">
      <w:pPr>
        <w:numPr>
          <w:ilvl w:val="0"/>
          <w:numId w:val="46"/>
        </w:numPr>
        <w:spacing w:before="100" w:beforeAutospacing="1" w:after="100" w:afterAutospacing="1"/>
        <w:jc w:val="both"/>
      </w:pPr>
      <w:r w:rsidRPr="00B57468">
        <w:t>je povinný viesť záznamy na farme v súlade s bodom č. 1</w:t>
      </w:r>
      <w:r>
        <w:t>5</w:t>
      </w:r>
      <w:r w:rsidR="00C02E9B">
        <w:t>;</w:t>
      </w:r>
    </w:p>
    <w:p w14:paraId="73A4939B" w14:textId="263ED55A" w:rsidR="00C02E9B" w:rsidRDefault="00C02E9B" w:rsidP="00C02E9B">
      <w:pPr>
        <w:numPr>
          <w:ilvl w:val="0"/>
          <w:numId w:val="46"/>
        </w:numPr>
        <w:jc w:val="both"/>
      </w:pPr>
      <w:r>
        <w:t xml:space="preserve">je povinný na </w:t>
      </w:r>
      <w:r w:rsidRPr="00CA0762">
        <w:t>vyžiadanie úradného veterinárneho lekára predložiť vyššie uvedenú evidenciu a požadované podklady pre účely veterinárnej kontroly</w:t>
      </w:r>
      <w:r>
        <w:t>.</w:t>
      </w:r>
    </w:p>
    <w:p w14:paraId="538B967D" w14:textId="77777777" w:rsidR="00C02E9B" w:rsidRPr="00537BAB" w:rsidRDefault="00C02E9B" w:rsidP="00C02E9B">
      <w:pPr>
        <w:ind w:left="720"/>
        <w:jc w:val="both"/>
      </w:pPr>
    </w:p>
    <w:p w14:paraId="14B8AD95" w14:textId="77777777" w:rsidR="001E0E1D" w:rsidRPr="00B35F6B" w:rsidRDefault="001E0E1D" w:rsidP="00AC61B0">
      <w:pPr>
        <w:pStyle w:val="Podpis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u w:val="single"/>
        </w:rPr>
      </w:pPr>
      <w:r w:rsidRPr="00B35F6B">
        <w:rPr>
          <w:rFonts w:ascii="Times New Roman" w:hAnsi="Times New Roman" w:cs="Times New Roman"/>
          <w:b/>
          <w:bCs/>
          <w:u w:val="single"/>
        </w:rPr>
        <w:t>Odporúčania pre chovateľa</w:t>
      </w:r>
    </w:p>
    <w:p w14:paraId="0BE7E5B4" w14:textId="77777777" w:rsidR="001E0E1D" w:rsidRPr="00540FC9" w:rsidRDefault="001E0E1D" w:rsidP="00DF20DC">
      <w:pPr>
        <w:tabs>
          <w:tab w:val="left" w:pos="7560"/>
        </w:tabs>
        <w:ind w:firstLine="284"/>
        <w:jc w:val="both"/>
      </w:pPr>
    </w:p>
    <w:p w14:paraId="5A63E32F" w14:textId="77777777" w:rsidR="001E0E1D" w:rsidRPr="00AC61B0" w:rsidRDefault="001E0E1D" w:rsidP="00DF20DC">
      <w:pPr>
        <w:tabs>
          <w:tab w:val="left" w:pos="7560"/>
        </w:tabs>
        <w:ind w:firstLine="284"/>
        <w:jc w:val="both"/>
      </w:pPr>
      <w:r w:rsidRPr="00540FC9">
        <w:t>Spracovať a dodržiavať správnu chovateľskú prax – opatrenia biologickej bezpečnosti, ktorá zahrňuje všetky chovateľské postupy od naskladnenia jednodňo</w:t>
      </w:r>
      <w:r w:rsidRPr="0097145D">
        <w:t>vých kurčiat až po vyskladnenie. Opatrenia biologickej bezpečnosti</w:t>
      </w:r>
      <w:r>
        <w:t xml:space="preserve"> sú</w:t>
      </w:r>
      <w:r w:rsidRPr="00C3370E">
        <w:t xml:space="preserve"> súhrn</w:t>
      </w:r>
      <w:r>
        <w:t>om</w:t>
      </w:r>
      <w:r w:rsidRPr="00C3370E">
        <w:t xml:space="preserve"> chovateľských a zoohygienických opatrení, ktoré zvyšujú hygienickú úroveň chovov</w:t>
      </w:r>
      <w:r>
        <w:t xml:space="preserve">, </w:t>
      </w:r>
      <w:r w:rsidRPr="00C3370E">
        <w:t>pomáha</w:t>
      </w:r>
      <w:r>
        <w:t>jú</w:t>
      </w:r>
      <w:r w:rsidRPr="00C3370E">
        <w:t xml:space="preserve"> znižovať riziko zavlečenia infekcie a minimalizuj</w:t>
      </w:r>
      <w:r>
        <w:t>ú</w:t>
      </w:r>
      <w:r w:rsidRPr="00C3370E">
        <w:t xml:space="preserve"> možnosť šírenia infekcie v rámci chovu</w:t>
      </w:r>
      <w:r>
        <w:t>.</w:t>
      </w:r>
    </w:p>
    <w:p w14:paraId="450F7623" w14:textId="77777777" w:rsidR="001E0E1D" w:rsidRDefault="001E0E1D" w:rsidP="00DF20DC">
      <w:pPr>
        <w:tabs>
          <w:tab w:val="left" w:pos="7560"/>
        </w:tabs>
        <w:ind w:firstLine="284"/>
        <w:jc w:val="both"/>
      </w:pPr>
    </w:p>
    <w:p w14:paraId="7D34046A" w14:textId="77777777" w:rsidR="001E0E1D" w:rsidRPr="00C3370E" w:rsidRDefault="001E0E1D" w:rsidP="00DF20DC">
      <w:pPr>
        <w:tabs>
          <w:tab w:val="left" w:pos="7560"/>
        </w:tabs>
        <w:ind w:firstLine="284"/>
        <w:jc w:val="both"/>
      </w:pPr>
    </w:p>
    <w:p w14:paraId="4F9A3F55" w14:textId="77777777" w:rsidR="001E0E1D" w:rsidRPr="00C3370E" w:rsidRDefault="001E0E1D" w:rsidP="001E0E1D">
      <w:pPr>
        <w:jc w:val="both"/>
        <w:rPr>
          <w:b/>
          <w:sz w:val="28"/>
        </w:rPr>
      </w:pPr>
      <w:r w:rsidRPr="00C3370E">
        <w:rPr>
          <w:b/>
          <w:sz w:val="28"/>
        </w:rPr>
        <w:t>7. Premiestňovanie hydiny</w:t>
      </w:r>
    </w:p>
    <w:p w14:paraId="6B7C7E36" w14:textId="77777777" w:rsidR="001E0E1D" w:rsidRPr="00C3370E" w:rsidRDefault="001E0E1D" w:rsidP="001E0E1D">
      <w:pPr>
        <w:tabs>
          <w:tab w:val="left" w:pos="7560"/>
        </w:tabs>
        <w:jc w:val="both"/>
      </w:pPr>
    </w:p>
    <w:p w14:paraId="2202D1C2" w14:textId="77777777" w:rsidR="00371C7D" w:rsidRPr="00514A35" w:rsidRDefault="00371C7D" w:rsidP="00371C7D">
      <w:pPr>
        <w:tabs>
          <w:tab w:val="left" w:pos="7560"/>
        </w:tabs>
        <w:ind w:firstLine="284"/>
        <w:jc w:val="both"/>
      </w:pPr>
      <w:r w:rsidRPr="00D24EC6">
        <w:t>Premiestňovanie podlieha veterinárnej kontrole a vykonáva sa podľa</w:t>
      </w:r>
      <w:r>
        <w:t xml:space="preserve"> Delegovaného Nariadenia Komisie (EÚ)</w:t>
      </w:r>
      <w:r w:rsidRPr="0075390D">
        <w:t xml:space="preserve"> </w:t>
      </w:r>
      <w:r>
        <w:t>2020/688 zo 17. decembra 2019, ktorým sa dopĺňa nariadenie Európskeho parlamentu a Rady (EÚ) 2016/429, pokiaľ ide o požiadavky na zdravie zvierat pri premiestňovaní suchozemských zvierat a násadových vajec v rámci Únie</w:t>
      </w:r>
      <w:r w:rsidRPr="00D24EC6">
        <w:t>.</w:t>
      </w:r>
    </w:p>
    <w:p w14:paraId="6135C7EE" w14:textId="77777777" w:rsidR="001E0E1D" w:rsidRPr="00514A35" w:rsidRDefault="001E0E1D" w:rsidP="00AC61B0">
      <w:pPr>
        <w:tabs>
          <w:tab w:val="left" w:pos="7560"/>
        </w:tabs>
        <w:ind w:firstLine="284"/>
        <w:jc w:val="both"/>
      </w:pPr>
    </w:p>
    <w:p w14:paraId="6743E819" w14:textId="77777777" w:rsidR="001E0E1D" w:rsidRPr="00514A35" w:rsidRDefault="001E0E1D" w:rsidP="001E0E1D">
      <w:pPr>
        <w:tabs>
          <w:tab w:val="left" w:pos="7560"/>
        </w:tabs>
        <w:jc w:val="both"/>
      </w:pPr>
    </w:p>
    <w:p w14:paraId="332C03D7" w14:textId="77777777" w:rsidR="001E0E1D" w:rsidRPr="008D684B" w:rsidRDefault="001E0E1D" w:rsidP="001E0E1D">
      <w:pPr>
        <w:pStyle w:val="Zkladntext2"/>
        <w:jc w:val="both"/>
        <w:rPr>
          <w:b/>
          <w:bCs/>
          <w:sz w:val="28"/>
          <w:lang w:val="sk-SK"/>
        </w:rPr>
      </w:pPr>
      <w:r w:rsidRPr="008D684B">
        <w:rPr>
          <w:b/>
          <w:bCs/>
          <w:sz w:val="28"/>
          <w:lang w:val="sk-SK"/>
        </w:rPr>
        <w:t>8. Kompenzácie pri ozdravovaní</w:t>
      </w:r>
    </w:p>
    <w:p w14:paraId="3A9C1324" w14:textId="77777777" w:rsidR="001E0E1D" w:rsidRPr="008D684B" w:rsidRDefault="001E0E1D" w:rsidP="001E0E1D">
      <w:pPr>
        <w:pStyle w:val="Zkladntext2"/>
        <w:ind w:left="360"/>
        <w:rPr>
          <w:b/>
          <w:bCs/>
          <w:sz w:val="28"/>
          <w:lang w:val="sk-SK"/>
        </w:rPr>
      </w:pPr>
    </w:p>
    <w:p w14:paraId="78D3BEEC" w14:textId="0BE8D245" w:rsidR="00C02E9B" w:rsidRDefault="001E0E1D" w:rsidP="009C0CF5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8D684B">
        <w:t xml:space="preserve">Laboratórna diagnostika </w:t>
      </w:r>
      <w:r w:rsidRPr="00DF20DC">
        <w:rPr>
          <w:b/>
        </w:rPr>
        <w:t>úradných vzoriek</w:t>
      </w:r>
      <w:r w:rsidRPr="008D684B">
        <w:t xml:space="preserve"> </w:t>
      </w:r>
      <w:r w:rsidR="00A01460" w:rsidRPr="00E83698">
        <w:t>(odobratých od zvierat a vzoriek krmív v rámci epizootologického šetrenia)</w:t>
      </w:r>
      <w:r w:rsidR="00A01460">
        <w:t xml:space="preserve"> </w:t>
      </w:r>
      <w:r w:rsidRPr="008D684B">
        <w:t xml:space="preserve">je hradená zo štátneho rozpočtu. </w:t>
      </w:r>
    </w:p>
    <w:p w14:paraId="48902B42" w14:textId="346CC613" w:rsidR="00C02E9B" w:rsidRPr="00837968" w:rsidRDefault="00C02E9B" w:rsidP="00C02E9B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D023B4">
        <w:t xml:space="preserve">Laboratórne vyšetrenie </w:t>
      </w:r>
      <w:r w:rsidRPr="00FC1B5D">
        <w:t>iných úradných vzoriek ako tých, ktoré sú uvedené v prvom bode,</w:t>
      </w:r>
      <w:r w:rsidRPr="00D023B4">
        <w:rPr>
          <w:b/>
        </w:rPr>
        <w:t xml:space="preserve"> </w:t>
      </w:r>
      <w:r w:rsidRPr="00837968">
        <w:t>a vzoriek odoberaných</w:t>
      </w:r>
      <w:r>
        <w:rPr>
          <w:b/>
        </w:rPr>
        <w:t xml:space="preserve"> z iniciatívy chovateľa </w:t>
      </w:r>
      <w:r w:rsidRPr="00837968">
        <w:t>je hradené chovateľom.</w:t>
      </w:r>
    </w:p>
    <w:p w14:paraId="112EFEB4" w14:textId="69DCB77A" w:rsidR="001E0E1D" w:rsidRPr="008D684B" w:rsidRDefault="001E0E1D" w:rsidP="00C02E9B">
      <w:pPr>
        <w:ind w:left="720"/>
        <w:jc w:val="both"/>
      </w:pPr>
    </w:p>
    <w:p w14:paraId="52EDED52" w14:textId="77777777" w:rsidR="001E0E1D" w:rsidRDefault="001E0E1D" w:rsidP="001E0E1D"/>
    <w:p w14:paraId="0CB649E5" w14:textId="779B171A" w:rsidR="001E0E1D" w:rsidRDefault="001E0E1D" w:rsidP="001E0E1D"/>
    <w:p w14:paraId="13D23F9A" w14:textId="06AEFC2A" w:rsidR="009C0CF5" w:rsidRDefault="009C0CF5" w:rsidP="001E0E1D"/>
    <w:p w14:paraId="020C8C3C" w14:textId="49F8B68D" w:rsidR="009C0CF5" w:rsidRDefault="009C0CF5" w:rsidP="001E0E1D"/>
    <w:p w14:paraId="65801311" w14:textId="77777777" w:rsidR="009C0CF5" w:rsidRDefault="009C0CF5" w:rsidP="001E0E1D"/>
    <w:p w14:paraId="483D8745" w14:textId="77777777" w:rsidR="00FC179B" w:rsidRDefault="00FC179B" w:rsidP="001E0E1D"/>
    <w:p w14:paraId="1BBD745E" w14:textId="28ADFCF4" w:rsidR="001E0E1D" w:rsidRDefault="001E0E1D" w:rsidP="00AC61B0">
      <w:r w:rsidRPr="00EB7E1D">
        <w:rPr>
          <w:b/>
          <w:bCs/>
          <w:sz w:val="28"/>
          <w:szCs w:val="28"/>
        </w:rPr>
        <w:lastRenderedPageBreak/>
        <w:t xml:space="preserve">9. Monitoring </w:t>
      </w:r>
      <w:r w:rsidRPr="008D684B">
        <w:rPr>
          <w:b/>
          <w:bCs/>
          <w:sz w:val="28"/>
          <w:szCs w:val="28"/>
        </w:rPr>
        <w:t>salmonel v kŕdľoch brojlerov v rok</w:t>
      </w:r>
      <w:r w:rsidRPr="00C03BF4">
        <w:rPr>
          <w:b/>
          <w:bCs/>
          <w:sz w:val="28"/>
          <w:szCs w:val="28"/>
        </w:rPr>
        <w:t>u</w:t>
      </w:r>
      <w:r w:rsidRPr="00435B3F">
        <w:rPr>
          <w:b/>
          <w:bCs/>
          <w:sz w:val="28"/>
          <w:szCs w:val="28"/>
          <w:lang w:eastAsia="cs-CZ"/>
        </w:rPr>
        <w:t xml:space="preserve"> </w:t>
      </w:r>
      <w:r w:rsidR="00A9591D">
        <w:rPr>
          <w:b/>
          <w:bCs/>
          <w:sz w:val="28"/>
          <w:szCs w:val="28"/>
          <w:lang w:eastAsia="cs-CZ"/>
        </w:rPr>
        <w:t>202</w:t>
      </w:r>
      <w:r w:rsidR="009C0CF5">
        <w:rPr>
          <w:b/>
          <w:bCs/>
          <w:sz w:val="28"/>
          <w:szCs w:val="28"/>
          <w:lang w:eastAsia="cs-CZ"/>
        </w:rPr>
        <w:t>4</w:t>
      </w:r>
    </w:p>
    <w:p w14:paraId="4E260932" w14:textId="77777777" w:rsidR="001E0E1D" w:rsidRPr="00537BAB" w:rsidRDefault="001E0E1D" w:rsidP="001E0E1D">
      <w:pPr>
        <w:autoSpaceDE w:val="0"/>
        <w:autoSpaceDN w:val="0"/>
        <w:adjustRightInd w:val="0"/>
      </w:pPr>
    </w:p>
    <w:p w14:paraId="243BB535" w14:textId="77777777" w:rsidR="001E0E1D" w:rsidRPr="00AC61B0" w:rsidRDefault="001E0E1D" w:rsidP="001E0E1D">
      <w:pPr>
        <w:autoSpaceDE w:val="0"/>
        <w:autoSpaceDN w:val="0"/>
        <w:adjustRightInd w:val="0"/>
        <w:jc w:val="both"/>
        <w:rPr>
          <w:b/>
        </w:rPr>
      </w:pPr>
      <w:r w:rsidRPr="00AC61B0">
        <w:rPr>
          <w:b/>
        </w:rPr>
        <w:t xml:space="preserve">Rámec odberu vzoriek zahŕňa všetky </w:t>
      </w:r>
      <w:r w:rsidR="00AA05A6">
        <w:rPr>
          <w:b/>
        </w:rPr>
        <w:t xml:space="preserve">komerčné </w:t>
      </w:r>
      <w:r w:rsidRPr="00AC61B0">
        <w:rPr>
          <w:b/>
        </w:rPr>
        <w:t xml:space="preserve">kŕdle brojlerov </w:t>
      </w:r>
      <w:r w:rsidRPr="00AC61B0">
        <w:rPr>
          <w:b/>
          <w:i/>
          <w:iCs/>
        </w:rPr>
        <w:t xml:space="preserve">Gallus gallus </w:t>
      </w:r>
      <w:r w:rsidRPr="00AC61B0">
        <w:rPr>
          <w:b/>
          <w:iCs/>
        </w:rPr>
        <w:t>v SR.</w:t>
      </w:r>
    </w:p>
    <w:p w14:paraId="21A37744" w14:textId="77777777" w:rsidR="001E0E1D" w:rsidRPr="00537BAB" w:rsidRDefault="001E0E1D" w:rsidP="001E0E1D">
      <w:pPr>
        <w:autoSpaceDE w:val="0"/>
        <w:autoSpaceDN w:val="0"/>
        <w:adjustRightInd w:val="0"/>
        <w:jc w:val="both"/>
      </w:pPr>
    </w:p>
    <w:p w14:paraId="17232A59" w14:textId="77777777" w:rsidR="001E0E1D" w:rsidRPr="00783660" w:rsidRDefault="001E0E1D" w:rsidP="001E0E1D">
      <w:pPr>
        <w:autoSpaceDE w:val="0"/>
        <w:autoSpaceDN w:val="0"/>
        <w:adjustRightInd w:val="0"/>
        <w:jc w:val="both"/>
      </w:pPr>
      <w:r w:rsidRPr="00D24EC6">
        <w:t xml:space="preserve">Monitoring sa skladá z dvoch navzájom </w:t>
      </w:r>
      <w:r w:rsidRPr="00514A35">
        <w:t>sa dopĺňajúcich súborov aktivít</w:t>
      </w:r>
      <w:r w:rsidRPr="00783660">
        <w:t>:</w:t>
      </w:r>
    </w:p>
    <w:p w14:paraId="3B1C461D" w14:textId="77777777" w:rsidR="001E0E1D" w:rsidRPr="00E65CA2" w:rsidRDefault="001E0E1D" w:rsidP="001E0E1D">
      <w:pPr>
        <w:numPr>
          <w:ilvl w:val="0"/>
          <w:numId w:val="49"/>
        </w:numPr>
        <w:autoSpaceDE w:val="0"/>
        <w:autoSpaceDN w:val="0"/>
        <w:adjustRightInd w:val="0"/>
        <w:jc w:val="both"/>
      </w:pPr>
      <w:r w:rsidRPr="00783660">
        <w:rPr>
          <w:b/>
        </w:rPr>
        <w:t>na podnet PPP (chovateľa)</w:t>
      </w:r>
      <w:r w:rsidRPr="00D24EC6">
        <w:t xml:space="preserve"> prostredníctvom súkr</w:t>
      </w:r>
      <w:r w:rsidRPr="00514A35">
        <w:t>omného veterinárneho lekára</w:t>
      </w:r>
      <w:r w:rsidRPr="009407AB">
        <w:t>; chovateľ na svoje vl</w:t>
      </w:r>
      <w:r w:rsidRPr="0075390D">
        <w:t>astné náklady zabezpečí odbery vzoriek prostredníctvom súkromného veterinárneho lekára a laboratórne vyšetrenie vzoriek v laboratóriách uvedených v bode č. 5</w:t>
      </w:r>
    </w:p>
    <w:p w14:paraId="46BA9FB3" w14:textId="20E38A82" w:rsidR="001E0E1D" w:rsidRPr="00C02E9B" w:rsidRDefault="001E0E1D" w:rsidP="00C02E9B">
      <w:pPr>
        <w:numPr>
          <w:ilvl w:val="0"/>
          <w:numId w:val="49"/>
        </w:numPr>
        <w:tabs>
          <w:tab w:val="left" w:pos="7560"/>
        </w:tabs>
        <w:autoSpaceDE w:val="0"/>
        <w:autoSpaceDN w:val="0"/>
        <w:adjustRightInd w:val="0"/>
        <w:jc w:val="both"/>
        <w:rPr>
          <w:b/>
        </w:rPr>
      </w:pPr>
      <w:r w:rsidRPr="00783660">
        <w:rPr>
          <w:b/>
        </w:rPr>
        <w:t>ako úradné odbery vzoriek</w:t>
      </w:r>
      <w:r w:rsidRPr="00D24EC6">
        <w:t xml:space="preserve"> plne hradené zo štátneho rozpočtu; úradné odbery vzoriek</w:t>
      </w:r>
      <w:r w:rsidRPr="00514A35">
        <w:t xml:space="preserve"> zabezpečujú </w:t>
      </w:r>
      <w:r w:rsidRPr="00783660">
        <w:t>RVPS</w:t>
      </w:r>
      <w:r w:rsidRPr="00D24EC6">
        <w:t xml:space="preserve"> prostredníctvom </w:t>
      </w:r>
      <w:r w:rsidR="00C02E9B">
        <w:t>úradných veterinárnych lekárov z</w:t>
      </w:r>
      <w:r w:rsidR="00C02E9B" w:rsidRPr="00DA4F12">
        <w:t>a účelom overenia funkčnosti systému monitoringu vykonávaného PP</w:t>
      </w:r>
      <w:r w:rsidR="00C02E9B">
        <w:t>P.</w:t>
      </w:r>
    </w:p>
    <w:p w14:paraId="008D75B7" w14:textId="77777777" w:rsidR="001E0E1D" w:rsidRDefault="001E0E1D" w:rsidP="001E0E1D">
      <w:pPr>
        <w:autoSpaceDE w:val="0"/>
        <w:autoSpaceDN w:val="0"/>
        <w:adjustRightInd w:val="0"/>
        <w:jc w:val="both"/>
      </w:pPr>
    </w:p>
    <w:p w14:paraId="4DE99F3B" w14:textId="77777777" w:rsidR="0097145D" w:rsidRDefault="0097145D" w:rsidP="001E0E1D">
      <w:pPr>
        <w:autoSpaceDE w:val="0"/>
        <w:autoSpaceDN w:val="0"/>
        <w:adjustRightInd w:val="0"/>
        <w:jc w:val="both"/>
      </w:pPr>
    </w:p>
    <w:p w14:paraId="168E8BA7" w14:textId="77777777" w:rsidR="001E0E1D" w:rsidRPr="00537BAB" w:rsidRDefault="001E0E1D" w:rsidP="001E0E1D">
      <w:pPr>
        <w:tabs>
          <w:tab w:val="left" w:pos="7560"/>
        </w:tabs>
        <w:jc w:val="both"/>
        <w:rPr>
          <w:b/>
          <w:u w:val="single"/>
        </w:rPr>
      </w:pPr>
      <w:r w:rsidRPr="00537BAB">
        <w:rPr>
          <w:b/>
          <w:u w:val="single"/>
        </w:rPr>
        <w:t>A:</w:t>
      </w:r>
      <w:r w:rsidRPr="00EB7E1D">
        <w:rPr>
          <w:b/>
          <w:u w:val="single"/>
        </w:rPr>
        <w:t xml:space="preserve"> ODBER VZORIEK Z INICIATÍVY </w:t>
      </w:r>
      <w:r w:rsidRPr="008D684B">
        <w:rPr>
          <w:b/>
          <w:u w:val="single"/>
        </w:rPr>
        <w:t>P</w:t>
      </w:r>
      <w:r w:rsidRPr="00AC61B0">
        <w:rPr>
          <w:b/>
          <w:u w:val="single"/>
        </w:rPr>
        <w:t>PP</w:t>
      </w:r>
      <w:r w:rsidRPr="00537BAB">
        <w:rPr>
          <w:b/>
          <w:u w:val="single"/>
        </w:rPr>
        <w:t>:</w:t>
      </w:r>
    </w:p>
    <w:p w14:paraId="75905637" w14:textId="77777777" w:rsidR="001E0E1D" w:rsidRPr="00EB7E1D" w:rsidRDefault="001E0E1D" w:rsidP="001E0E1D">
      <w:pPr>
        <w:tabs>
          <w:tab w:val="left" w:pos="7560"/>
        </w:tabs>
        <w:jc w:val="both"/>
        <w:rPr>
          <w:b/>
          <w:u w:val="single"/>
        </w:rPr>
      </w:pPr>
    </w:p>
    <w:p w14:paraId="3D485FEF" w14:textId="77777777" w:rsidR="001E0E1D" w:rsidRPr="00AC61B0" w:rsidRDefault="001E0E1D" w:rsidP="001E0E1D">
      <w:pPr>
        <w:autoSpaceDE w:val="0"/>
        <w:autoSpaceDN w:val="0"/>
        <w:adjustRightInd w:val="0"/>
        <w:jc w:val="both"/>
      </w:pPr>
      <w:r w:rsidRPr="008D684B">
        <w:t xml:space="preserve">Odber vzoriek na podnet </w:t>
      </w:r>
      <w:r w:rsidRPr="00AC61B0">
        <w:t>PPP</w:t>
      </w:r>
      <w:r w:rsidRPr="00537BAB">
        <w:t xml:space="preserve"> </w:t>
      </w:r>
      <w:r w:rsidRPr="00EB7E1D">
        <w:t>sa uskutoč</w:t>
      </w:r>
      <w:r w:rsidRPr="008D684B">
        <w:t xml:space="preserve">ňuje </w:t>
      </w:r>
      <w:r w:rsidRPr="00AC61B0">
        <w:t>v rámci</w:t>
      </w:r>
      <w:r w:rsidRPr="00537BAB">
        <w:t xml:space="preserve"> </w:t>
      </w:r>
      <w:r w:rsidRPr="00EB7E1D">
        <w:t xml:space="preserve">troch týždňov pred premiestnením </w:t>
      </w:r>
      <w:r w:rsidRPr="008D684B">
        <w:t>brojlerov na bitúnok</w:t>
      </w:r>
      <w:r w:rsidRPr="00AC61B0">
        <w:t>,</w:t>
      </w:r>
      <w:r w:rsidRPr="00537BAB">
        <w:t xml:space="preserve"> </w:t>
      </w:r>
      <w:r w:rsidRPr="00AC61B0">
        <w:t>z každého kŕdľa</w:t>
      </w:r>
      <w:r w:rsidRPr="00537BAB">
        <w:t>.</w:t>
      </w:r>
    </w:p>
    <w:p w14:paraId="1C9539A7" w14:textId="77777777" w:rsidR="001E0E1D" w:rsidRPr="00AC61B0" w:rsidRDefault="001E0E1D" w:rsidP="001E0E1D">
      <w:pPr>
        <w:autoSpaceDE w:val="0"/>
        <w:autoSpaceDN w:val="0"/>
        <w:adjustRightInd w:val="0"/>
        <w:jc w:val="both"/>
      </w:pPr>
    </w:p>
    <w:p w14:paraId="23D18FBD" w14:textId="77777777" w:rsidR="001E0E1D" w:rsidRPr="00AC61B0" w:rsidRDefault="001E0E1D" w:rsidP="001E0E1D">
      <w:pPr>
        <w:autoSpaceDE w:val="0"/>
        <w:autoSpaceDN w:val="0"/>
        <w:adjustRightInd w:val="0"/>
        <w:jc w:val="both"/>
        <w:rPr>
          <w:u w:val="single"/>
        </w:rPr>
      </w:pPr>
      <w:r w:rsidRPr="00AC61B0">
        <w:rPr>
          <w:u w:val="single"/>
        </w:rPr>
        <w:t>Výnimka:</w:t>
      </w:r>
    </w:p>
    <w:p w14:paraId="398417DB" w14:textId="77777777" w:rsidR="001E0E1D" w:rsidRPr="00AC61B0" w:rsidRDefault="001E0E1D" w:rsidP="001E0E1D">
      <w:pPr>
        <w:autoSpaceDE w:val="0"/>
        <w:autoSpaceDN w:val="0"/>
        <w:adjustRightInd w:val="0"/>
        <w:jc w:val="both"/>
      </w:pPr>
      <w:r w:rsidRPr="00AC61B0">
        <w:t xml:space="preserve">Príslušná RVPS môže povoliť, že odber vzoriek z iniciatívy PPP bude vykonaný aspoň </w:t>
      </w:r>
      <w:r w:rsidRPr="00AC61B0">
        <w:rPr>
          <w:b/>
        </w:rPr>
        <w:t xml:space="preserve">z jedného kŕdľa brojlerov v jednom zástave </w:t>
      </w:r>
      <w:r w:rsidRPr="00AC61B0">
        <w:t>v chove s niekoľkými kŕdľami, ak:</w:t>
      </w:r>
    </w:p>
    <w:p w14:paraId="1B94105E" w14:textId="77777777" w:rsidR="001E0E1D" w:rsidRPr="00AC61B0" w:rsidRDefault="001E0E1D" w:rsidP="00AC61B0">
      <w:pPr>
        <w:numPr>
          <w:ilvl w:val="3"/>
          <w:numId w:val="50"/>
        </w:numPr>
        <w:autoSpaceDE w:val="0"/>
        <w:autoSpaceDN w:val="0"/>
        <w:adjustRightInd w:val="0"/>
        <w:ind w:left="426" w:hanging="284"/>
        <w:jc w:val="both"/>
      </w:pPr>
      <w:r w:rsidRPr="00AC61B0">
        <w:t>sa uplatňuje systém všetko dnu - všetko von;</w:t>
      </w:r>
    </w:p>
    <w:p w14:paraId="1A449787" w14:textId="77777777" w:rsidR="001E0E1D" w:rsidRPr="00AC61B0" w:rsidRDefault="001E0E1D" w:rsidP="00AC61B0">
      <w:pPr>
        <w:numPr>
          <w:ilvl w:val="3"/>
          <w:numId w:val="50"/>
        </w:numPr>
        <w:autoSpaceDE w:val="0"/>
        <w:autoSpaceDN w:val="0"/>
        <w:adjustRightInd w:val="0"/>
        <w:ind w:left="426" w:hanging="284"/>
        <w:jc w:val="both"/>
      </w:pPr>
      <w:r w:rsidRPr="00AC61B0">
        <w:t>sa uplatňujú rovnaké chovateľské postupy pri všetkých kŕdľoch;</w:t>
      </w:r>
    </w:p>
    <w:p w14:paraId="5475E46B" w14:textId="77777777" w:rsidR="001E0E1D" w:rsidRPr="00AC61B0" w:rsidRDefault="001E0E1D" w:rsidP="00AC61B0">
      <w:pPr>
        <w:numPr>
          <w:ilvl w:val="3"/>
          <w:numId w:val="50"/>
        </w:numPr>
        <w:autoSpaceDE w:val="0"/>
        <w:autoSpaceDN w:val="0"/>
        <w:adjustRightInd w:val="0"/>
        <w:ind w:left="426" w:hanging="284"/>
        <w:jc w:val="both"/>
      </w:pPr>
      <w:r w:rsidRPr="00AC61B0">
        <w:t>je pre všetky kŕdle spoločný zdroj potravy a vody;</w:t>
      </w:r>
    </w:p>
    <w:p w14:paraId="49C8B68F" w14:textId="77777777" w:rsidR="001E0E1D" w:rsidRPr="00AC61B0" w:rsidRDefault="001E0E1D" w:rsidP="00AC61B0">
      <w:pPr>
        <w:numPr>
          <w:ilvl w:val="3"/>
          <w:numId w:val="50"/>
        </w:numPr>
        <w:autoSpaceDE w:val="0"/>
        <w:autoSpaceDN w:val="0"/>
        <w:adjustRightInd w:val="0"/>
        <w:ind w:left="426" w:hanging="284"/>
        <w:jc w:val="both"/>
      </w:pPr>
      <w:r w:rsidRPr="00AC61B0">
        <w:t xml:space="preserve">ak sa najmenej </w:t>
      </w:r>
      <w:r w:rsidRPr="00AC61B0">
        <w:rPr>
          <w:b/>
        </w:rPr>
        <w:t xml:space="preserve">počas šiestich posledných zástavov </w:t>
      </w:r>
      <w:r w:rsidRPr="00AC61B0">
        <w:t xml:space="preserve">vykonávalo testovanie na </w:t>
      </w:r>
      <w:r w:rsidRPr="00AC61B0">
        <w:rPr>
          <w:i/>
        </w:rPr>
        <w:t xml:space="preserve">Salmonella </w:t>
      </w:r>
      <w:r w:rsidRPr="00AC61B0">
        <w:t xml:space="preserve">spp. podľa pravidla stanoveného v prvom odstavci tohto bodu u všetkých kŕdľov v chove, </w:t>
      </w:r>
      <w:r w:rsidRPr="00AC61B0">
        <w:rPr>
          <w:b/>
        </w:rPr>
        <w:t>a aspoň z jedného</w:t>
      </w:r>
      <w:r w:rsidRPr="00AC61B0">
        <w:t xml:space="preserve"> z týchto zástavov boli odobraté </w:t>
      </w:r>
      <w:r w:rsidRPr="00AC61B0">
        <w:rPr>
          <w:b/>
        </w:rPr>
        <w:t>úradné</w:t>
      </w:r>
      <w:r w:rsidRPr="00AC61B0">
        <w:t xml:space="preserve"> vzorky (zo všetkých kŕdľov)</w:t>
      </w:r>
    </w:p>
    <w:p w14:paraId="3410760C" w14:textId="77777777" w:rsidR="001E0E1D" w:rsidRDefault="001E0E1D" w:rsidP="00AC61B0">
      <w:pPr>
        <w:numPr>
          <w:ilvl w:val="3"/>
          <w:numId w:val="50"/>
        </w:numPr>
        <w:autoSpaceDE w:val="0"/>
        <w:autoSpaceDN w:val="0"/>
        <w:adjustRightInd w:val="0"/>
        <w:ind w:left="426" w:hanging="284"/>
        <w:jc w:val="both"/>
      </w:pPr>
      <w:r w:rsidRPr="00AC61B0">
        <w:t xml:space="preserve">všetky výsledky testovania na </w:t>
      </w:r>
      <w:r w:rsidRPr="00AC61B0">
        <w:rPr>
          <w:i/>
        </w:rPr>
        <w:t xml:space="preserve">Salmonella </w:t>
      </w:r>
      <w:r w:rsidRPr="00AC61B0">
        <w:t xml:space="preserve">Enteritidis alebo </w:t>
      </w:r>
      <w:r w:rsidRPr="00AC61B0">
        <w:rPr>
          <w:i/>
        </w:rPr>
        <w:t xml:space="preserve">Salmonella </w:t>
      </w:r>
      <w:r w:rsidRPr="00AC61B0">
        <w:t>Typhimurium boli negatívne.</w:t>
      </w:r>
    </w:p>
    <w:p w14:paraId="768D8BFD" w14:textId="77777777" w:rsidR="001E0E1D" w:rsidRDefault="001E0E1D" w:rsidP="00AC61B0">
      <w:pPr>
        <w:autoSpaceDE w:val="0"/>
        <w:autoSpaceDN w:val="0"/>
        <w:adjustRightInd w:val="0"/>
        <w:jc w:val="both"/>
      </w:pPr>
    </w:p>
    <w:p w14:paraId="2F405CC0" w14:textId="77777777" w:rsidR="001E0E1D" w:rsidRPr="00AC61B0" w:rsidRDefault="001E0E1D" w:rsidP="00AA05A6">
      <w:pPr>
        <w:autoSpaceDE w:val="0"/>
        <w:autoSpaceDN w:val="0"/>
        <w:adjustRightInd w:val="0"/>
        <w:ind w:firstLine="284"/>
        <w:jc w:val="both"/>
      </w:pPr>
      <w:r>
        <w:t xml:space="preserve">V prípade, že sú brojlery </w:t>
      </w:r>
      <w:r w:rsidRPr="00AC61B0">
        <w:rPr>
          <w:b/>
        </w:rPr>
        <w:t>držané dlhšie ako 81 dní, alebo spadajú pod organické poľnohospodárstvo</w:t>
      </w:r>
      <w:r>
        <w:t>, príslušné orgány môžu povoliť odber vzoriek z iniciatívy PPP v rámci šiestich týždňov pred premiestnením brojlerov na bitúnok.</w:t>
      </w:r>
    </w:p>
    <w:p w14:paraId="533304B2" w14:textId="6413F3D0" w:rsidR="001E0E1D" w:rsidRDefault="001E0E1D" w:rsidP="001E0E1D">
      <w:pPr>
        <w:tabs>
          <w:tab w:val="left" w:pos="7560"/>
        </w:tabs>
        <w:jc w:val="both"/>
        <w:rPr>
          <w:b/>
        </w:rPr>
      </w:pPr>
    </w:p>
    <w:p w14:paraId="6C7D5D1C" w14:textId="77777777" w:rsidR="00C02E9B" w:rsidRPr="00EB7E1D" w:rsidRDefault="00C02E9B" w:rsidP="001E0E1D">
      <w:pPr>
        <w:tabs>
          <w:tab w:val="left" w:pos="7560"/>
        </w:tabs>
        <w:jc w:val="both"/>
        <w:rPr>
          <w:b/>
        </w:rPr>
      </w:pPr>
    </w:p>
    <w:p w14:paraId="6747FD6C" w14:textId="77777777" w:rsidR="001E0E1D" w:rsidRPr="008D684B" w:rsidRDefault="001E0E1D" w:rsidP="001E0E1D">
      <w:pPr>
        <w:tabs>
          <w:tab w:val="left" w:pos="7560"/>
        </w:tabs>
        <w:jc w:val="both"/>
        <w:rPr>
          <w:b/>
          <w:caps/>
          <w:u w:val="single"/>
        </w:rPr>
      </w:pPr>
      <w:r w:rsidRPr="008D684B">
        <w:rPr>
          <w:b/>
          <w:u w:val="single"/>
        </w:rPr>
        <w:t xml:space="preserve">B: ÚRADNÝ ODBER VZORIEK NA ÚČELY KONTROLY </w:t>
      </w:r>
    </w:p>
    <w:p w14:paraId="4FD2137E" w14:textId="77777777" w:rsidR="001E0E1D" w:rsidRPr="008D684B" w:rsidRDefault="001E0E1D" w:rsidP="001E0E1D">
      <w:pPr>
        <w:tabs>
          <w:tab w:val="left" w:pos="7560"/>
        </w:tabs>
        <w:jc w:val="both"/>
        <w:rPr>
          <w:caps/>
        </w:rPr>
      </w:pPr>
    </w:p>
    <w:p w14:paraId="49429AE5" w14:textId="586CEC99" w:rsidR="001E0E1D" w:rsidRDefault="001E0E1D" w:rsidP="00AA05A6">
      <w:pPr>
        <w:autoSpaceDE w:val="0"/>
        <w:autoSpaceDN w:val="0"/>
        <w:adjustRightInd w:val="0"/>
        <w:ind w:firstLine="284"/>
        <w:jc w:val="both"/>
      </w:pPr>
      <w:r w:rsidRPr="008D684B">
        <w:t xml:space="preserve">Úradný odber vzoriek </w:t>
      </w:r>
      <w:r w:rsidRPr="00AC61B0">
        <w:t>počas rok</w:t>
      </w:r>
      <w:r w:rsidR="004D3A34">
        <w:t>a</w:t>
      </w:r>
      <w:r w:rsidRPr="00AC61B0">
        <w:t xml:space="preserve"> </w:t>
      </w:r>
      <w:r w:rsidR="00757FA3">
        <w:t>202</w:t>
      </w:r>
      <w:r w:rsidR="009C0CF5">
        <w:t>4</w:t>
      </w:r>
      <w:r w:rsidR="00723D7D" w:rsidRPr="00AC61B0">
        <w:t xml:space="preserve"> </w:t>
      </w:r>
      <w:r w:rsidRPr="00537BAB">
        <w:t xml:space="preserve">musí zahŕňať </w:t>
      </w:r>
      <w:r w:rsidRPr="00AC61B0">
        <w:rPr>
          <w:b/>
        </w:rPr>
        <w:t xml:space="preserve">aspoň </w:t>
      </w:r>
      <w:r w:rsidR="00D373DB">
        <w:rPr>
          <w:b/>
        </w:rPr>
        <w:t xml:space="preserve">1 kŕdeľ z </w:t>
      </w:r>
      <w:r w:rsidRPr="00AC61B0">
        <w:rPr>
          <w:b/>
        </w:rPr>
        <w:t>10 % chovov brojlerov v danom regióne s počtom hydiny vyšším ako 5</w:t>
      </w:r>
      <w:r w:rsidR="007252C3">
        <w:rPr>
          <w:b/>
        </w:rPr>
        <w:t> </w:t>
      </w:r>
      <w:r w:rsidRPr="00AC61B0">
        <w:rPr>
          <w:b/>
        </w:rPr>
        <w:t>000</w:t>
      </w:r>
      <w:r w:rsidR="007252C3">
        <w:rPr>
          <w:b/>
        </w:rPr>
        <w:t xml:space="preserve"> kusov</w:t>
      </w:r>
      <w:r w:rsidRPr="00537BAB">
        <w:t>.</w:t>
      </w:r>
      <w:r w:rsidRPr="00EB7E1D">
        <w:t xml:space="preserve"> Odber </w:t>
      </w:r>
      <w:r w:rsidRPr="00AC61B0">
        <w:t xml:space="preserve">môže byť </w:t>
      </w:r>
      <w:r w:rsidRPr="00537BAB">
        <w:t>vykona</w:t>
      </w:r>
      <w:r w:rsidRPr="00AC61B0">
        <w:t>ný</w:t>
      </w:r>
      <w:r w:rsidRPr="00EB7E1D">
        <w:t xml:space="preserve"> </w:t>
      </w:r>
      <w:r w:rsidRPr="00AC61B0">
        <w:t>na báze</w:t>
      </w:r>
      <w:r w:rsidRPr="00537BAB">
        <w:t xml:space="preserve"> rizika</w:t>
      </w:r>
      <w:r w:rsidRPr="008D684B">
        <w:t xml:space="preserve"> </w:t>
      </w:r>
      <w:r w:rsidRPr="00AC61B0">
        <w:t xml:space="preserve">vždy, </w:t>
      </w:r>
      <w:r w:rsidRPr="00537BAB">
        <w:t xml:space="preserve">keď to príslušná </w:t>
      </w:r>
      <w:r w:rsidRPr="00AC61B0">
        <w:t>RVPS</w:t>
      </w:r>
      <w:r w:rsidRPr="00EB7E1D">
        <w:t xml:space="preserve"> považuje</w:t>
      </w:r>
      <w:r w:rsidRPr="00AC61B0">
        <w:t xml:space="preserve"> </w:t>
      </w:r>
      <w:r w:rsidRPr="00EB7E1D">
        <w:t>za potrebné</w:t>
      </w:r>
      <w:r w:rsidRPr="00AC61B0">
        <w:t>.</w:t>
      </w:r>
    </w:p>
    <w:p w14:paraId="1B3D2008" w14:textId="77777777" w:rsidR="00AA05A6" w:rsidRDefault="00AA05A6" w:rsidP="00AA05A6">
      <w:pPr>
        <w:autoSpaceDE w:val="0"/>
        <w:autoSpaceDN w:val="0"/>
        <w:adjustRightInd w:val="0"/>
        <w:ind w:firstLine="284"/>
        <w:jc w:val="both"/>
      </w:pPr>
    </w:p>
    <w:p w14:paraId="13028868" w14:textId="29FDA40D" w:rsidR="00AA05A6" w:rsidRPr="005D5FF4" w:rsidRDefault="00AA05A6" w:rsidP="00AA05A6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/>
        </w:rPr>
      </w:pPr>
      <w:r w:rsidRPr="005D5FF4">
        <w:rPr>
          <w:b/>
        </w:rPr>
        <w:t xml:space="preserve">V kŕdľoch vybraných pre úradný odber vzoriek sa RVPS snaží zabezpečiť tento odber v prvom polroku </w:t>
      </w:r>
      <w:r w:rsidR="00757FA3">
        <w:rPr>
          <w:b/>
        </w:rPr>
        <w:t>202</w:t>
      </w:r>
      <w:r w:rsidR="009C0CF5">
        <w:rPr>
          <w:b/>
        </w:rPr>
        <w:t>4</w:t>
      </w:r>
      <w:r w:rsidRPr="005D5FF4">
        <w:rPr>
          <w:b/>
        </w:rPr>
        <w:t>, t</w:t>
      </w:r>
      <w:r w:rsidR="00CC6F38">
        <w:rPr>
          <w:b/>
        </w:rPr>
        <w:t xml:space="preserve">. </w:t>
      </w:r>
      <w:r w:rsidRPr="005D5FF4">
        <w:rPr>
          <w:b/>
        </w:rPr>
        <w:t>j. v termíne do 30.6.</w:t>
      </w:r>
      <w:r w:rsidR="00757FA3">
        <w:rPr>
          <w:b/>
        </w:rPr>
        <w:t>202</w:t>
      </w:r>
      <w:r w:rsidR="009C0CF5">
        <w:rPr>
          <w:b/>
        </w:rPr>
        <w:t>4</w:t>
      </w:r>
      <w:r w:rsidRPr="005D5FF4">
        <w:rPr>
          <w:b/>
        </w:rPr>
        <w:t>.</w:t>
      </w:r>
    </w:p>
    <w:p w14:paraId="6337CBC8" w14:textId="77777777" w:rsidR="001E0E1D" w:rsidRPr="00537BAB" w:rsidRDefault="001E0E1D" w:rsidP="00AC61B0">
      <w:pPr>
        <w:autoSpaceDE w:val="0"/>
        <w:autoSpaceDN w:val="0"/>
        <w:adjustRightInd w:val="0"/>
        <w:jc w:val="both"/>
      </w:pPr>
    </w:p>
    <w:p w14:paraId="6E9194DD" w14:textId="77777777" w:rsidR="001E0E1D" w:rsidRPr="008D684B" w:rsidRDefault="001E0E1D" w:rsidP="00AC61B0">
      <w:pPr>
        <w:numPr>
          <w:ilvl w:val="0"/>
          <w:numId w:val="5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</w:pPr>
      <w:r w:rsidRPr="00AC61B0">
        <w:t>Tie RVPS</w:t>
      </w:r>
      <w:r w:rsidRPr="00537BAB">
        <w:t>, v prís</w:t>
      </w:r>
      <w:r w:rsidRPr="00EB7E1D">
        <w:t>lušnosti ktorých sa nachádza</w:t>
      </w:r>
      <w:r w:rsidRPr="008D684B">
        <w:t xml:space="preserve"> </w:t>
      </w:r>
      <w:r w:rsidRPr="00AC61B0">
        <w:rPr>
          <w:b/>
        </w:rPr>
        <w:t xml:space="preserve">do 10 chovov </w:t>
      </w:r>
      <w:r w:rsidRPr="00537BAB">
        <w:t>brojlerov, musia odobrať úr</w:t>
      </w:r>
      <w:r w:rsidRPr="00EB7E1D">
        <w:t>adné vzorky minimálne z 1 chovu;</w:t>
      </w:r>
      <w:r w:rsidRPr="008D684B">
        <w:t xml:space="preserve"> pričom vzorky musia byť odobraté </w:t>
      </w:r>
      <w:r w:rsidR="00D373DB">
        <w:t xml:space="preserve">aspoň z jedného kŕdľa </w:t>
      </w:r>
      <w:r w:rsidRPr="008D684B">
        <w:t>v chove;</w:t>
      </w:r>
    </w:p>
    <w:p w14:paraId="6208E0FD" w14:textId="77777777" w:rsidR="001E0E1D" w:rsidRPr="008D684B" w:rsidRDefault="001E0E1D" w:rsidP="00AC61B0">
      <w:pPr>
        <w:numPr>
          <w:ilvl w:val="0"/>
          <w:numId w:val="5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</w:pPr>
      <w:r w:rsidRPr="00AC61B0">
        <w:t>RVPS</w:t>
      </w:r>
      <w:r w:rsidRPr="00537BAB">
        <w:t>, v príslušnosti ktorých sa nachádza</w:t>
      </w:r>
      <w:r w:rsidRPr="00EB7E1D">
        <w:t xml:space="preserve"> </w:t>
      </w:r>
      <w:r w:rsidRPr="00AC61B0">
        <w:rPr>
          <w:b/>
        </w:rPr>
        <w:t>11 a viac chovov</w:t>
      </w:r>
      <w:r w:rsidRPr="00537BAB">
        <w:t xml:space="preserve"> brojlerov, musia odobrať úradné vzorky minimálne </w:t>
      </w:r>
      <w:r w:rsidRPr="008D684B">
        <w:t xml:space="preserve">z 2 chovov brojlerov; pričom vzorky musia byť odobraté </w:t>
      </w:r>
      <w:r w:rsidR="007252C3">
        <w:t>aspoň z jedného kŕdľa</w:t>
      </w:r>
      <w:r w:rsidRPr="008D684B">
        <w:t xml:space="preserve"> v</w:t>
      </w:r>
      <w:r w:rsidR="007252C3">
        <w:t> </w:t>
      </w:r>
      <w:r w:rsidRPr="008D684B">
        <w:t>chove.</w:t>
      </w:r>
    </w:p>
    <w:p w14:paraId="09AC29BF" w14:textId="77777777" w:rsidR="00D814C4" w:rsidRDefault="00D814C4" w:rsidP="001E0E1D">
      <w:pPr>
        <w:autoSpaceDE w:val="0"/>
        <w:autoSpaceDN w:val="0"/>
        <w:adjustRightInd w:val="0"/>
        <w:jc w:val="both"/>
      </w:pPr>
    </w:p>
    <w:p w14:paraId="2CCA4414" w14:textId="0F584068" w:rsidR="004F5DD2" w:rsidRPr="00537BAB" w:rsidRDefault="009C0CF5" w:rsidP="001E0E1D">
      <w:pPr>
        <w:autoSpaceDE w:val="0"/>
        <w:autoSpaceDN w:val="0"/>
        <w:adjustRightInd w:val="0"/>
        <w:jc w:val="both"/>
      </w:pPr>
      <w:r>
        <w:t xml:space="preserve">Vybrané chovy (v rámci regiónu s viacerými chovmi </w:t>
      </w:r>
      <w:r>
        <w:t>brojlerov</w:t>
      </w:r>
      <w:r>
        <w:t>) sa medziročne obmieňajú.</w:t>
      </w:r>
    </w:p>
    <w:p w14:paraId="66A275E0" w14:textId="77777777" w:rsidR="001E0E1D" w:rsidRPr="008D684B" w:rsidRDefault="001E0E1D" w:rsidP="001E0E1D">
      <w:pPr>
        <w:autoSpaceDE w:val="0"/>
        <w:autoSpaceDN w:val="0"/>
        <w:adjustRightInd w:val="0"/>
        <w:ind w:left="360"/>
        <w:jc w:val="both"/>
      </w:pPr>
      <w:r w:rsidRPr="00AC61B0">
        <w:rPr>
          <w:b/>
        </w:rPr>
        <w:lastRenderedPageBreak/>
        <w:t>Pri hodnotení rizika pre výber chovu</w:t>
      </w:r>
      <w:r w:rsidRPr="00537BAB">
        <w:t xml:space="preserve"> na vyšetrenie </w:t>
      </w:r>
      <w:r w:rsidRPr="00EB7E1D">
        <w:t xml:space="preserve">musia </w:t>
      </w:r>
      <w:r w:rsidRPr="00AC61B0">
        <w:t>RVPS</w:t>
      </w:r>
      <w:r w:rsidRPr="00537BAB">
        <w:t xml:space="preserve"> zohľadniť</w:t>
      </w:r>
      <w:r w:rsidRPr="00EB7E1D">
        <w:t xml:space="preserve"> najmä</w:t>
      </w:r>
      <w:r w:rsidRPr="008D684B">
        <w:t>:</w:t>
      </w:r>
    </w:p>
    <w:p w14:paraId="0190FE93" w14:textId="77777777" w:rsidR="001E0E1D" w:rsidRPr="008D684B" w:rsidRDefault="001E0E1D" w:rsidP="001E0E1D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8D684B">
        <w:t>výskyt salmonel v danom chove v predchádzajúcich turnusoch;</w:t>
      </w:r>
    </w:p>
    <w:p w14:paraId="32830BF8" w14:textId="77777777" w:rsidR="001E0E1D" w:rsidRPr="008D684B" w:rsidRDefault="001E0E1D" w:rsidP="001E0E1D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8D684B">
        <w:t>výskyt salmonel na bitúnku u brojlerov pochádzajúcich z príslušného chovu.</w:t>
      </w:r>
    </w:p>
    <w:p w14:paraId="686EF645" w14:textId="77777777" w:rsidR="001E0E1D" w:rsidRPr="008D684B" w:rsidRDefault="001E0E1D" w:rsidP="001E0E1D">
      <w:pPr>
        <w:autoSpaceDE w:val="0"/>
        <w:autoSpaceDN w:val="0"/>
        <w:adjustRightInd w:val="0"/>
        <w:jc w:val="both"/>
      </w:pPr>
    </w:p>
    <w:p w14:paraId="03EA9DDC" w14:textId="77777777" w:rsidR="001E0E1D" w:rsidRDefault="001E0E1D" w:rsidP="00AC61B0">
      <w:pPr>
        <w:autoSpaceDE w:val="0"/>
        <w:autoSpaceDN w:val="0"/>
        <w:adjustRightInd w:val="0"/>
        <w:jc w:val="both"/>
      </w:pPr>
      <w:r w:rsidRPr="00AC61B0">
        <w:t>O</w:t>
      </w:r>
      <w:r w:rsidRPr="00537BAB">
        <w:t xml:space="preserve">dber vykonaný príslušnou </w:t>
      </w:r>
      <w:r w:rsidRPr="008D684B">
        <w:t>RVPS môže nahradi</w:t>
      </w:r>
      <w:r>
        <w:t xml:space="preserve">ť </w:t>
      </w:r>
      <w:r w:rsidRPr="00AC61B0">
        <w:t>odber z iniciatívy PPP, ak zostane zachované pravidlo odberu podľa bodu 9.A.</w:t>
      </w:r>
    </w:p>
    <w:p w14:paraId="5AB6A230" w14:textId="77777777" w:rsidR="001E0E1D" w:rsidRPr="00514A35" w:rsidRDefault="001E0E1D" w:rsidP="001E0E1D">
      <w:pPr>
        <w:tabs>
          <w:tab w:val="left" w:pos="7560"/>
        </w:tabs>
        <w:jc w:val="both"/>
      </w:pPr>
    </w:p>
    <w:p w14:paraId="2B78FE27" w14:textId="77777777" w:rsidR="00B2474F" w:rsidRDefault="00B2474F" w:rsidP="00AC61B0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BBAFB87" w14:textId="77777777" w:rsidR="001E0E1D" w:rsidRDefault="001E0E1D" w:rsidP="00B2474F">
      <w:pPr>
        <w:autoSpaceDE w:val="0"/>
        <w:autoSpaceDN w:val="0"/>
        <w:adjustRightInd w:val="0"/>
        <w:ind w:firstLine="284"/>
        <w:jc w:val="both"/>
      </w:pPr>
      <w:r w:rsidRPr="00B2474F">
        <w:rPr>
          <w:b/>
          <w:sz w:val="28"/>
        </w:rPr>
        <w:t>Postup pri odbere vzoriek</w:t>
      </w:r>
      <w:r>
        <w:rPr>
          <w:b/>
        </w:rPr>
        <w:t xml:space="preserve"> (</w:t>
      </w:r>
      <w:r w:rsidR="00B2474F">
        <w:t>z iniciatívy PPP, ako aj</w:t>
      </w:r>
      <w:r>
        <w:t> úradných vzoriek)</w:t>
      </w:r>
    </w:p>
    <w:p w14:paraId="2F505052" w14:textId="77777777" w:rsidR="00B2474F" w:rsidRPr="00AC61B0" w:rsidRDefault="00B2474F" w:rsidP="00AC61B0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3726314E" w14:textId="77777777" w:rsidR="001E0E1D" w:rsidRPr="00537BAB" w:rsidRDefault="001E0E1D" w:rsidP="001E0E1D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537BAB">
        <w:t>Vzorky sa odo</w:t>
      </w:r>
      <w:r w:rsidRPr="00EB7E1D">
        <w:t xml:space="preserve">berajú </w:t>
      </w:r>
      <w:r w:rsidRPr="00AC61B0">
        <w:rPr>
          <w:b/>
        </w:rPr>
        <w:t>aspoň dvoma pármi návlekov</w:t>
      </w:r>
      <w:r w:rsidRPr="00537BAB">
        <w:t xml:space="preserve"> na nohy</w:t>
      </w:r>
      <w:r w:rsidRPr="00AC61B0">
        <w:t>.</w:t>
      </w:r>
    </w:p>
    <w:p w14:paraId="4F3E5D2B" w14:textId="77777777" w:rsidR="001E0E1D" w:rsidRPr="00EB7E1D" w:rsidRDefault="001E0E1D" w:rsidP="001E0E1D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EB7E1D">
        <w:t>V prípade kŕdľov brojlerov</w:t>
      </w:r>
      <w:r w:rsidRPr="008D684B">
        <w:t xml:space="preserve"> chovaných vo voľnom výbehu sa vzorky môžu odoberať len vo </w:t>
      </w:r>
      <w:r w:rsidRPr="00AC61B0">
        <w:rPr>
          <w:b/>
        </w:rPr>
        <w:t>vnútri budov</w:t>
      </w:r>
      <w:r w:rsidRPr="00537BAB">
        <w:t xml:space="preserve"> chovných zariadení. </w:t>
      </w:r>
    </w:p>
    <w:p w14:paraId="268920AD" w14:textId="77777777" w:rsidR="001E0E1D" w:rsidRPr="00EB7E1D" w:rsidRDefault="001E0E1D" w:rsidP="001E0E1D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8D684B">
        <w:t>Všetky návleky na nohy</w:t>
      </w:r>
      <w:r>
        <w:t xml:space="preserve"> (z jedného kŕdľa)</w:t>
      </w:r>
      <w:r w:rsidRPr="00EB7E1D">
        <w:t xml:space="preserve"> sa </w:t>
      </w:r>
      <w:r w:rsidRPr="00AC61B0">
        <w:t>môžu</w:t>
      </w:r>
      <w:r w:rsidRPr="00537BAB">
        <w:t xml:space="preserve"> </w:t>
      </w:r>
      <w:r w:rsidRPr="00EB7E1D">
        <w:t>spojiť do jednej vzorky.</w:t>
      </w:r>
    </w:p>
    <w:p w14:paraId="75B74F75" w14:textId="77777777" w:rsidR="001E0E1D" w:rsidRPr="008D684B" w:rsidRDefault="001E0E1D" w:rsidP="001E0E1D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8D684B">
        <w:t xml:space="preserve">V kŕdľoch s počtom </w:t>
      </w:r>
      <w:r w:rsidRPr="00AC61B0">
        <w:rPr>
          <w:b/>
        </w:rPr>
        <w:t>brojlerov menej ako 100</w:t>
      </w:r>
      <w:r w:rsidRPr="00537BAB">
        <w:t xml:space="preserve">, kde nie je možné </w:t>
      </w:r>
      <w:r w:rsidRPr="00AC61B0">
        <w:t xml:space="preserve">vstúpiť do budovy a </w:t>
      </w:r>
      <w:r w:rsidRPr="00537BAB">
        <w:t xml:space="preserve">použiť návleky na nohy </w:t>
      </w:r>
      <w:r w:rsidRPr="008D684B">
        <w:t xml:space="preserve">kvôli </w:t>
      </w:r>
      <w:r w:rsidRPr="00AC61B0">
        <w:t xml:space="preserve">obmedzenému </w:t>
      </w:r>
      <w:r w:rsidRPr="00537BAB">
        <w:t>pr</w:t>
      </w:r>
      <w:r w:rsidRPr="00AC61B0">
        <w:t>iestor</w:t>
      </w:r>
      <w:r w:rsidRPr="00EB7E1D">
        <w:t>u</w:t>
      </w:r>
      <w:r w:rsidRPr="008D684B">
        <w:t>, je možné tieto návleky nahradiť ručnými návlekmi</w:t>
      </w:r>
      <w:r w:rsidRPr="00AC61B0">
        <w:t xml:space="preserve"> rovnakého druhu, ktoré bývajú používané na odber prachu</w:t>
      </w:r>
      <w:r w:rsidRPr="00537BAB">
        <w:t xml:space="preserve">. </w:t>
      </w:r>
      <w:r w:rsidRPr="00AC61B0">
        <w:t xml:space="preserve">Tampónmi </w:t>
      </w:r>
      <w:r w:rsidRPr="00537BAB">
        <w:t xml:space="preserve">sa </w:t>
      </w:r>
      <w:r w:rsidRPr="00AC61B0">
        <w:t xml:space="preserve">zotrú </w:t>
      </w:r>
      <w:r w:rsidRPr="00537BAB">
        <w:t>povrchy kontaminované čerstvými fekáliami, alebo pokiaľ to nie je</w:t>
      </w:r>
      <w:r w:rsidRPr="00EB7E1D">
        <w:t xml:space="preserve"> </w:t>
      </w:r>
      <w:r w:rsidRPr="008D684B">
        <w:t>možné, použijú sa iné techniky na odber vzoriek.</w:t>
      </w:r>
    </w:p>
    <w:p w14:paraId="147027B4" w14:textId="77777777" w:rsidR="001E0E1D" w:rsidRDefault="001E0E1D" w:rsidP="00AC61B0">
      <w:pPr>
        <w:autoSpaceDE w:val="0"/>
        <w:autoSpaceDN w:val="0"/>
        <w:adjustRightInd w:val="0"/>
        <w:jc w:val="both"/>
      </w:pPr>
    </w:p>
    <w:p w14:paraId="2DAFE2F5" w14:textId="77777777" w:rsidR="001E0E1D" w:rsidRPr="008D684B" w:rsidRDefault="001E0E1D" w:rsidP="001E0E1D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AC61B0">
        <w:rPr>
          <w:b/>
        </w:rPr>
        <w:t>Pred navlečením návlekov na nohy</w:t>
      </w:r>
      <w:r w:rsidRPr="00537BAB">
        <w:t xml:space="preserve"> </w:t>
      </w:r>
      <w:r w:rsidRPr="008D684B">
        <w:t xml:space="preserve">sa ich povrch musí </w:t>
      </w:r>
      <w:r w:rsidRPr="00AC61B0">
        <w:rPr>
          <w:b/>
        </w:rPr>
        <w:t>navlhčiť</w:t>
      </w:r>
      <w:r w:rsidRPr="00537BAB">
        <w:t xml:space="preserve"> maximálnym regeneračným</w:t>
      </w:r>
      <w:r w:rsidRPr="00EB7E1D">
        <w:t xml:space="preserve"> </w:t>
      </w:r>
      <w:r w:rsidRPr="008D684B">
        <w:t xml:space="preserve">roztokom (MRD: 0,8 % chlorid sodný, 0,1 % peptón v sterilnej deionizovanej vode) alebo sterilnou vodou, alebo iným roztokom schváleným NRL podľa článku 11 nariadenia (ES) č. 2160/2003. </w:t>
      </w:r>
      <w:r w:rsidRPr="00AC61B0">
        <w:t xml:space="preserve">Prípadne sa návleky na nohy môžu pred použitím sterilizovať roztokom v autoklávových vakoch alebo nádobách. </w:t>
      </w:r>
      <w:r w:rsidRPr="00537BAB">
        <w:t>Je zakázané používať vodu s obsahom antimikrobiálnych látok alebo pridaných dezinfekčných</w:t>
      </w:r>
      <w:r w:rsidRPr="00EB7E1D">
        <w:t xml:space="preserve"> </w:t>
      </w:r>
      <w:r w:rsidRPr="008D684B">
        <w:t>látok. Odporúčaný spôsob navlhčenia návlekov na nohy je naliať tekutinu dnu pred ich natiahnutím na nohy.</w:t>
      </w:r>
    </w:p>
    <w:p w14:paraId="4FA29E2E" w14:textId="77777777" w:rsidR="001E0E1D" w:rsidRPr="00537BAB" w:rsidRDefault="001E0E1D" w:rsidP="001E0E1D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8D684B">
        <w:t>Je potrebné zabezpečiť, aby boli pri odbere vzoriek primerane zastúpené všetky oddelenia budovy chovn</w:t>
      </w:r>
      <w:r w:rsidRPr="00AC61B0">
        <w:t>ého</w:t>
      </w:r>
      <w:r w:rsidRPr="00537BAB">
        <w:t xml:space="preserve"> </w:t>
      </w:r>
      <w:r w:rsidRPr="00EB7E1D">
        <w:t>zariaden</w:t>
      </w:r>
      <w:r w:rsidRPr="00AC61B0">
        <w:t>ia</w:t>
      </w:r>
      <w:r w:rsidRPr="00EB7E1D">
        <w:t>.</w:t>
      </w:r>
      <w:r w:rsidRPr="008D684B">
        <w:t xml:space="preserve"> </w:t>
      </w:r>
      <w:r w:rsidRPr="00AC61B0">
        <w:rPr>
          <w:b/>
        </w:rPr>
        <w:t>Každý pár by mal pokryť približne 50 % plochy</w:t>
      </w:r>
      <w:r w:rsidRPr="00537BAB">
        <w:t xml:space="preserve"> budovy.</w:t>
      </w:r>
    </w:p>
    <w:p w14:paraId="2C9B2800" w14:textId="77777777" w:rsidR="001E0E1D" w:rsidRPr="008D684B" w:rsidRDefault="001E0E1D" w:rsidP="001E0E1D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AC61B0">
        <w:rPr>
          <w:b/>
        </w:rPr>
        <w:t>Po ukončení odberu</w:t>
      </w:r>
      <w:r w:rsidRPr="00537BAB">
        <w:t xml:space="preserve"> vzoriek sa návleky na nohy </w:t>
      </w:r>
      <w:r w:rsidRPr="008D684B">
        <w:t>musia opatrne odstrániť, aby sa príslušný materiál neuvoľnil. Návleky sa môžu prevrátiť, aby sa na nich materiál udržal. Umiestnia sa do vrecka alebo nádoby a označia sa.</w:t>
      </w:r>
    </w:p>
    <w:p w14:paraId="575A40F2" w14:textId="77777777" w:rsidR="001E0E1D" w:rsidRDefault="001E0E1D" w:rsidP="001E0E1D">
      <w:pPr>
        <w:autoSpaceDE w:val="0"/>
        <w:autoSpaceDN w:val="0"/>
        <w:adjustRightInd w:val="0"/>
        <w:ind w:firstLine="284"/>
        <w:jc w:val="both"/>
        <w:rPr>
          <w:rFonts w:cs="EUAlbertina"/>
        </w:rPr>
      </w:pPr>
    </w:p>
    <w:p w14:paraId="3C7A5F8D" w14:textId="47606A8B" w:rsidR="001E0E1D" w:rsidRPr="008D387B" w:rsidRDefault="001E0E1D" w:rsidP="008D387B">
      <w:pPr>
        <w:tabs>
          <w:tab w:val="left" w:pos="7560"/>
        </w:tabs>
        <w:ind w:firstLine="284"/>
        <w:jc w:val="both"/>
        <w:rPr>
          <w:rFonts w:cs="EUAlbertina"/>
          <w:u w:val="single"/>
        </w:rPr>
      </w:pPr>
      <w:r w:rsidRPr="00783660">
        <w:rPr>
          <w:rFonts w:cs="EUAlbertina"/>
        </w:rPr>
        <w:t xml:space="preserve">Príslušná </w:t>
      </w:r>
      <w:r w:rsidRPr="00783660">
        <w:rPr>
          <w:rFonts w:cs="EUAlbertina"/>
          <w:b/>
        </w:rPr>
        <w:t>RVPS sa môže rozhodnúť zvýšiť minimálny počet vzoriek</w:t>
      </w:r>
      <w:r w:rsidRPr="00783660">
        <w:rPr>
          <w:rFonts w:cs="EUAlbertina"/>
        </w:rPr>
        <w:t>, aby sa zabezpečil reprezentatívny odber na základe hodnotenia epizootologických parametrov v jednotlivých prípadoch, a to konkrétne podmienok biologickej bezpečnosti, rozloženia alebo veľkosti kŕdľa, alebo iných relevantných podmienok.</w:t>
      </w:r>
      <w:r w:rsidR="008D387B">
        <w:rPr>
          <w:rFonts w:cs="EUAlbertina"/>
        </w:rPr>
        <w:t xml:space="preserve"> </w:t>
      </w:r>
      <w:r w:rsidR="008D387B" w:rsidRPr="00886524">
        <w:rPr>
          <w:rFonts w:cs="EUAlbertina"/>
          <w:u w:val="single"/>
        </w:rPr>
        <w:t>Navýšenie počtu vzoriek musí byť odborne zdôvodnené a vopred nahlásené na ŠVPS SR.</w:t>
      </w:r>
    </w:p>
    <w:p w14:paraId="3DB083AF" w14:textId="77777777" w:rsidR="001E0E1D" w:rsidRDefault="001E0E1D" w:rsidP="001E0E1D">
      <w:pPr>
        <w:autoSpaceDE w:val="0"/>
        <w:autoSpaceDN w:val="0"/>
        <w:adjustRightInd w:val="0"/>
        <w:ind w:firstLine="284"/>
        <w:jc w:val="both"/>
        <w:rPr>
          <w:rFonts w:cs="EUAlbertina"/>
        </w:rPr>
      </w:pPr>
    </w:p>
    <w:p w14:paraId="37B893C9" w14:textId="77777777" w:rsidR="001E0E1D" w:rsidRDefault="001E0E1D" w:rsidP="001E0E1D">
      <w:pPr>
        <w:autoSpaceDE w:val="0"/>
        <w:autoSpaceDN w:val="0"/>
        <w:adjustRightInd w:val="0"/>
        <w:ind w:firstLine="284"/>
        <w:jc w:val="both"/>
        <w:rPr>
          <w:rFonts w:cs="EUAlbertina"/>
        </w:rPr>
      </w:pPr>
      <w:r w:rsidRPr="00783660">
        <w:rPr>
          <w:rFonts w:cs="EUAlbertina"/>
        </w:rPr>
        <w:t xml:space="preserve">Príslušná </w:t>
      </w:r>
      <w:r w:rsidRPr="00783660">
        <w:rPr>
          <w:rFonts w:cs="EUAlbertina"/>
          <w:b/>
        </w:rPr>
        <w:t>RVPS sa môže rozhodnúť pre náhradu jedného páru návlekov na nohy vzorkou prachu</w:t>
      </w:r>
      <w:r w:rsidRPr="00783660">
        <w:rPr>
          <w:rFonts w:cs="EUAlbertina"/>
        </w:rPr>
        <w:t xml:space="preserve"> s hmotnosťou 100 g odobranou z viacerých miest v chove, kde sa na povrchu jasne nachádza prach. Ako alternatíva sa môže na zhromaždenie prachu z viacerých plôch v chove použiť jeden alebo niekoľko navlhčených látkových tampónov s celkovou plochou najmenej 900 cm</w:t>
      </w:r>
      <w:r w:rsidRPr="00783660">
        <w:rPr>
          <w:rFonts w:cs="EUAlbertina"/>
          <w:vertAlign w:val="superscript"/>
        </w:rPr>
        <w:t>2</w:t>
      </w:r>
      <w:r w:rsidRPr="00783660">
        <w:rPr>
          <w:rFonts w:cs="EUAlbertina"/>
        </w:rPr>
        <w:t xml:space="preserve">, pričom treba zabezpečiť, aby bol každý tampón na obidvoch stranách riadne obalený prachom. </w:t>
      </w:r>
    </w:p>
    <w:p w14:paraId="3F0A5D3D" w14:textId="77777777" w:rsidR="00540FC9" w:rsidRDefault="00540FC9" w:rsidP="001E0E1D">
      <w:pPr>
        <w:autoSpaceDE w:val="0"/>
        <w:autoSpaceDN w:val="0"/>
        <w:adjustRightInd w:val="0"/>
        <w:jc w:val="both"/>
        <w:rPr>
          <w:b/>
          <w:sz w:val="28"/>
        </w:rPr>
      </w:pPr>
    </w:p>
    <w:p w14:paraId="291AB33C" w14:textId="77777777" w:rsidR="008D387B" w:rsidRPr="00D04829" w:rsidRDefault="008D387B" w:rsidP="008D387B">
      <w:pPr>
        <w:pStyle w:val="Default"/>
        <w:ind w:left="284"/>
      </w:pPr>
      <w:r>
        <w:t>Povolená hmotnostná odchýlka je max. do 2% na jednu vzorku.</w:t>
      </w:r>
    </w:p>
    <w:p w14:paraId="0BA7B120" w14:textId="77777777" w:rsidR="00D814C4" w:rsidRDefault="00D814C4" w:rsidP="001E0E1D">
      <w:pPr>
        <w:autoSpaceDE w:val="0"/>
        <w:autoSpaceDN w:val="0"/>
        <w:adjustRightInd w:val="0"/>
        <w:jc w:val="both"/>
        <w:rPr>
          <w:b/>
          <w:sz w:val="28"/>
        </w:rPr>
      </w:pPr>
    </w:p>
    <w:p w14:paraId="3B42C270" w14:textId="77777777" w:rsidR="00D814C4" w:rsidRDefault="00D814C4" w:rsidP="001E0E1D">
      <w:pPr>
        <w:autoSpaceDE w:val="0"/>
        <w:autoSpaceDN w:val="0"/>
        <w:adjustRightInd w:val="0"/>
        <w:jc w:val="both"/>
        <w:rPr>
          <w:b/>
          <w:sz w:val="28"/>
        </w:rPr>
      </w:pPr>
    </w:p>
    <w:p w14:paraId="203A4A4C" w14:textId="05EF2381" w:rsidR="00326788" w:rsidRDefault="00326788" w:rsidP="008D387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14:paraId="77410299" w14:textId="77777777" w:rsidR="001E0E1D" w:rsidRPr="00DF20DC" w:rsidRDefault="001E0E1D" w:rsidP="00AC61B0">
      <w:pPr>
        <w:autoSpaceDE w:val="0"/>
        <w:autoSpaceDN w:val="0"/>
        <w:adjustRightInd w:val="0"/>
        <w:ind w:firstLine="284"/>
        <w:jc w:val="both"/>
        <w:rPr>
          <w:b/>
          <w:sz w:val="28"/>
          <w:szCs w:val="26"/>
        </w:rPr>
      </w:pPr>
      <w:r w:rsidRPr="00DF20DC">
        <w:rPr>
          <w:b/>
          <w:sz w:val="28"/>
          <w:szCs w:val="26"/>
        </w:rPr>
        <w:lastRenderedPageBreak/>
        <w:t>Žiadanka a Protokol o úradnom odbere vzoriek</w:t>
      </w:r>
    </w:p>
    <w:p w14:paraId="140DA23E" w14:textId="77777777" w:rsidR="008A3574" w:rsidRDefault="008A3574" w:rsidP="008A3574">
      <w:pPr>
        <w:tabs>
          <w:tab w:val="left" w:pos="7560"/>
        </w:tabs>
        <w:jc w:val="both"/>
      </w:pPr>
    </w:p>
    <w:p w14:paraId="6A15E556" w14:textId="77777777" w:rsidR="008A3574" w:rsidRPr="002D478D" w:rsidRDefault="008A3574" w:rsidP="008A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firstLine="284"/>
        <w:jc w:val="both"/>
      </w:pPr>
    </w:p>
    <w:p w14:paraId="650BF2A6" w14:textId="5B6EF508" w:rsidR="008A3574" w:rsidRDefault="008A3574" w:rsidP="008A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firstLine="284"/>
        <w:jc w:val="both"/>
      </w:pPr>
      <w:r w:rsidRPr="009F0D2A">
        <w:rPr>
          <w:u w:val="single"/>
        </w:rPr>
        <w:t>Každú vzorku odobratú v súlade s týmto programom (úradnú aj z iniciatívy PPP) musí sprevádzať</w:t>
      </w:r>
      <w:r w:rsidRPr="009F0D2A">
        <w:t xml:space="preserve"> dôkladne vyplnená </w:t>
      </w:r>
      <w:r w:rsidRPr="009F0D2A">
        <w:rPr>
          <w:b/>
          <w:i/>
        </w:rPr>
        <w:t xml:space="preserve">„Žiadanka na laboratórne vyšetrenie - NKP pre salmonelové infekcie“ </w:t>
      </w:r>
      <w:r w:rsidRPr="009F0D2A">
        <w:t>(ďalej len „Žiadanka“)</w:t>
      </w:r>
      <w:r w:rsidRPr="009F0D2A">
        <w:rPr>
          <w:b/>
          <w:i/>
        </w:rPr>
        <w:t xml:space="preserve">, </w:t>
      </w:r>
      <w:r w:rsidRPr="009F0D2A">
        <w:t xml:space="preserve">ktorá sa nachádza na internetovej stránke </w:t>
      </w:r>
      <w:hyperlink r:id="rId8" w:history="1">
        <w:r w:rsidR="008D387B" w:rsidRPr="0024183F">
          <w:rPr>
            <w:rStyle w:val="Hypertextovprepojenie"/>
          </w:rPr>
          <w:t>https://www.svps.sk/Subory_na_stiahnutie/10_LD_23-01.pdf</w:t>
        </w:r>
      </w:hyperlink>
      <w:r w:rsidR="008D387B" w:rsidRPr="00D023B4">
        <w:t>.</w:t>
      </w:r>
      <w:r w:rsidRPr="009F0D2A">
        <w:t xml:space="preserve"> Vzhľadom na fakt, že kŕdeľ predstavuje epizootologickú jednotku, správne označenie kŕdľa (resp. turnusu) je nevyhnutné!</w:t>
      </w:r>
      <w:r>
        <w:t xml:space="preserve"> </w:t>
      </w:r>
    </w:p>
    <w:p w14:paraId="1668C56A" w14:textId="77777777" w:rsidR="008A3574" w:rsidRDefault="008A3574" w:rsidP="008A3574">
      <w:pPr>
        <w:numPr>
          <w:ilvl w:val="0"/>
          <w:numId w:val="5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jc w:val="both"/>
      </w:pPr>
      <w:r w:rsidRPr="00FA55E3">
        <w:rPr>
          <w:b/>
        </w:rPr>
        <w:t>V prípade nesprávne/nedostatočne vyplnenej žiadanky</w:t>
      </w:r>
      <w:r>
        <w:t xml:space="preserve"> budú vzorky vyšetrené až po doplnení potrebných informácií.</w:t>
      </w:r>
    </w:p>
    <w:p w14:paraId="4C6A37B1" w14:textId="77777777" w:rsidR="008A3574" w:rsidRDefault="008A3574" w:rsidP="008A3574">
      <w:pPr>
        <w:numPr>
          <w:ilvl w:val="0"/>
          <w:numId w:val="5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 w:firstLine="284"/>
        <w:jc w:val="both"/>
      </w:pPr>
      <w:r w:rsidRPr="00FA55E3">
        <w:rPr>
          <w:b/>
        </w:rPr>
        <w:t>V prípade nesprávne odobratej vzorky</w:t>
      </w:r>
      <w:r>
        <w:t xml:space="preserve"> (nedodržanie protokolu odberu) vzorky nebudú vyšetrené, resp. nebudú brané ako vyšetrené v rámci NKP. Vyšetrenie týchto vzoriek nebude hradené z rozpočtu ŠVPS SR a odber v kŕdli bude potrebné zopakovať.</w:t>
      </w:r>
    </w:p>
    <w:p w14:paraId="21E76662" w14:textId="77777777" w:rsidR="008A3574" w:rsidRDefault="008A3574" w:rsidP="008A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firstLine="284"/>
        <w:jc w:val="center"/>
        <w:rPr>
          <w:b/>
        </w:rPr>
      </w:pPr>
    </w:p>
    <w:p w14:paraId="454F725A" w14:textId="77777777" w:rsidR="00D814C4" w:rsidRDefault="00D814C4" w:rsidP="001E0E1D">
      <w:pPr>
        <w:ind w:firstLine="284"/>
        <w:jc w:val="both"/>
      </w:pPr>
    </w:p>
    <w:p w14:paraId="13E2BBBE" w14:textId="77777777" w:rsidR="001E0E1D" w:rsidRPr="00783660" w:rsidRDefault="001E0E1D" w:rsidP="001E0E1D">
      <w:pPr>
        <w:ind w:firstLine="284"/>
        <w:jc w:val="both"/>
      </w:pPr>
      <w:r w:rsidRPr="00783660">
        <w:t xml:space="preserve">Pri odbere úradných vzoriek </w:t>
      </w:r>
      <w:r w:rsidRPr="00783660">
        <w:rPr>
          <w:b/>
        </w:rPr>
        <w:t xml:space="preserve">okrem Žiadanky úradný veterinárny lekár vyplní aj </w:t>
      </w:r>
      <w:r w:rsidRPr="00783660">
        <w:rPr>
          <w:b/>
          <w:u w:val="single"/>
        </w:rPr>
        <w:t>Protokol o úradnom odbere vzoriek</w:t>
      </w:r>
      <w:r w:rsidRPr="00783660">
        <w:t xml:space="preserve"> v rámci Národného kontrolného programu pre salmonelové infekcie v kŕdľoch </w:t>
      </w:r>
      <w:r>
        <w:t>brojlerov</w:t>
      </w:r>
      <w:r w:rsidRPr="00783660">
        <w:t xml:space="preserve"> (príloha č. </w:t>
      </w:r>
      <w:r>
        <w:t>3</w:t>
      </w:r>
      <w:r w:rsidRPr="00783660">
        <w:t>).</w:t>
      </w:r>
    </w:p>
    <w:p w14:paraId="7C4921B7" w14:textId="77777777" w:rsidR="001E0E1D" w:rsidRDefault="001E0E1D" w:rsidP="00DF20DC">
      <w:pPr>
        <w:ind w:firstLine="284"/>
        <w:jc w:val="both"/>
        <w:rPr>
          <w:rFonts w:cs="EUAlbertina"/>
        </w:rPr>
      </w:pPr>
      <w:r w:rsidRPr="00783660">
        <w:t xml:space="preserve">Pri odbere úradných vzoriek </w:t>
      </w:r>
      <w:r w:rsidRPr="00783660">
        <w:rPr>
          <w:b/>
        </w:rPr>
        <w:t>musí byť vykonaná kontrola dodržiavania zoohygienických preventívnych opatrení a sanitačného programu v kŕdli</w:t>
      </w:r>
      <w:r w:rsidRPr="00783660">
        <w:t>. Jeden originál protokolu o úradnom odbere vzoriek úradný veterinárny lekár odovzdá prevádzkovateľovi chovu a druhý originál zostáva na príslušnej RVPS.</w:t>
      </w:r>
    </w:p>
    <w:p w14:paraId="1C9F6471" w14:textId="465B37E9" w:rsidR="001E0E1D" w:rsidRDefault="001E0E1D" w:rsidP="00DF20DC">
      <w:pPr>
        <w:autoSpaceDE w:val="0"/>
        <w:autoSpaceDN w:val="0"/>
        <w:adjustRightInd w:val="0"/>
        <w:jc w:val="both"/>
        <w:rPr>
          <w:color w:val="FF0000"/>
        </w:rPr>
      </w:pPr>
    </w:p>
    <w:p w14:paraId="347CC94D" w14:textId="77777777" w:rsidR="009C0CF5" w:rsidRDefault="009C0CF5" w:rsidP="00DF20DC">
      <w:pPr>
        <w:autoSpaceDE w:val="0"/>
        <w:autoSpaceDN w:val="0"/>
        <w:adjustRightInd w:val="0"/>
        <w:jc w:val="both"/>
        <w:rPr>
          <w:color w:val="FF0000"/>
        </w:rPr>
      </w:pPr>
    </w:p>
    <w:p w14:paraId="29DCF960" w14:textId="77777777" w:rsidR="001E0E1D" w:rsidRPr="00DF20DC" w:rsidRDefault="001E0E1D" w:rsidP="001E0E1D">
      <w:pPr>
        <w:autoSpaceDE w:val="0"/>
        <w:autoSpaceDN w:val="0"/>
        <w:adjustRightInd w:val="0"/>
        <w:ind w:firstLine="284"/>
        <w:jc w:val="both"/>
        <w:rPr>
          <w:b/>
          <w:sz w:val="28"/>
          <w:szCs w:val="26"/>
        </w:rPr>
      </w:pPr>
      <w:r w:rsidRPr="00DF20DC">
        <w:rPr>
          <w:b/>
          <w:sz w:val="28"/>
          <w:szCs w:val="26"/>
        </w:rPr>
        <w:t>Reziduá inhibičných látok</w:t>
      </w:r>
    </w:p>
    <w:p w14:paraId="1D57A5CE" w14:textId="77777777" w:rsidR="00540FC9" w:rsidRPr="00DF20DC" w:rsidRDefault="00540FC9" w:rsidP="001E0E1D">
      <w:pPr>
        <w:autoSpaceDE w:val="0"/>
        <w:autoSpaceDN w:val="0"/>
        <w:adjustRightInd w:val="0"/>
        <w:ind w:firstLine="284"/>
        <w:jc w:val="both"/>
        <w:rPr>
          <w:b/>
          <w:sz w:val="26"/>
          <w:szCs w:val="26"/>
        </w:rPr>
      </w:pPr>
    </w:p>
    <w:p w14:paraId="46807FB7" w14:textId="77777777" w:rsidR="001E0E1D" w:rsidRDefault="001E0E1D" w:rsidP="001E0E1D">
      <w:pPr>
        <w:autoSpaceDE w:val="0"/>
        <w:autoSpaceDN w:val="0"/>
        <w:adjustRightInd w:val="0"/>
        <w:jc w:val="both"/>
      </w:pPr>
      <w:r>
        <w:t>V prípade</w:t>
      </w:r>
      <w:r w:rsidRPr="00783660">
        <w:t xml:space="preserve">  úradných odbero</w:t>
      </w:r>
      <w:r>
        <w:t>v</w:t>
      </w:r>
      <w:r w:rsidRPr="00783660">
        <w:t xml:space="preserve"> </w:t>
      </w:r>
      <w:r>
        <w:t>a vždy, keď sa to považuje za vhodné</w:t>
      </w:r>
      <w:r w:rsidRPr="00783660">
        <w:rPr>
          <w:b/>
        </w:rPr>
        <w:t xml:space="preserve"> musí RVPS zabezpečiť aj kontrolu používania antimikrobiálnych látok</w:t>
      </w:r>
      <w:r w:rsidRPr="00783660">
        <w:t xml:space="preserve">, aby bolo isté, že výsledky testovania na salmonely neboli ovplyvnené použitím týchto látok. </w:t>
      </w:r>
    </w:p>
    <w:p w14:paraId="4AB06BF1" w14:textId="77777777" w:rsidR="00540FC9" w:rsidRDefault="00540FC9" w:rsidP="001E0E1D">
      <w:pPr>
        <w:autoSpaceDE w:val="0"/>
        <w:autoSpaceDN w:val="0"/>
        <w:adjustRightInd w:val="0"/>
        <w:jc w:val="both"/>
      </w:pPr>
    </w:p>
    <w:p w14:paraId="6D29DBEF" w14:textId="77777777" w:rsidR="001E0E1D" w:rsidRPr="00783660" w:rsidRDefault="001E0E1D" w:rsidP="001E0E1D">
      <w:pPr>
        <w:autoSpaceDE w:val="0"/>
        <w:autoSpaceDN w:val="0"/>
        <w:adjustRightInd w:val="0"/>
        <w:jc w:val="both"/>
      </w:pPr>
      <w:r w:rsidRPr="00783660">
        <w:t>Táto kontrola zahŕňa:</w:t>
      </w:r>
    </w:p>
    <w:p w14:paraId="79E7426D" w14:textId="77777777" w:rsidR="001E0E1D" w:rsidRDefault="001E0E1D" w:rsidP="001E0E1D">
      <w:pPr>
        <w:numPr>
          <w:ilvl w:val="0"/>
          <w:numId w:val="54"/>
        </w:numPr>
        <w:tabs>
          <w:tab w:val="clear" w:pos="1776"/>
          <w:tab w:val="num" w:pos="1418"/>
        </w:tabs>
        <w:autoSpaceDE w:val="0"/>
        <w:autoSpaceDN w:val="0"/>
        <w:adjustRightInd w:val="0"/>
        <w:ind w:left="1418"/>
        <w:jc w:val="both"/>
      </w:pPr>
      <w:r w:rsidRPr="00783660">
        <w:rPr>
          <w:b/>
        </w:rPr>
        <w:t>kontrolu dokumentácie</w:t>
      </w:r>
      <w:r w:rsidRPr="00783660">
        <w:t xml:space="preserve"> používania antimikrobiálnych látok</w:t>
      </w:r>
    </w:p>
    <w:p w14:paraId="37EC514D" w14:textId="77777777" w:rsidR="00B106E6" w:rsidRPr="00540FC9" w:rsidRDefault="00B106E6" w:rsidP="00DF20DC">
      <w:pPr>
        <w:autoSpaceDE w:val="0"/>
        <w:autoSpaceDN w:val="0"/>
        <w:adjustRightInd w:val="0"/>
        <w:ind w:left="1418"/>
        <w:jc w:val="both"/>
      </w:pPr>
      <w:r w:rsidRPr="00DF20DC">
        <w:t>a/alebo</w:t>
      </w:r>
    </w:p>
    <w:p w14:paraId="7FF7BAA1" w14:textId="77777777" w:rsidR="001E0E1D" w:rsidRPr="00783660" w:rsidRDefault="001E0E1D" w:rsidP="001E0E1D">
      <w:pPr>
        <w:numPr>
          <w:ilvl w:val="0"/>
          <w:numId w:val="54"/>
        </w:numPr>
        <w:tabs>
          <w:tab w:val="clear" w:pos="1776"/>
          <w:tab w:val="num" w:pos="1418"/>
        </w:tabs>
        <w:autoSpaceDE w:val="0"/>
        <w:autoSpaceDN w:val="0"/>
        <w:adjustRightInd w:val="0"/>
        <w:ind w:left="1418"/>
        <w:jc w:val="both"/>
      </w:pPr>
      <w:r w:rsidRPr="00783660">
        <w:rPr>
          <w:b/>
        </w:rPr>
        <w:t>laboratórne vyšetrenie na prítomnosť reziduí</w:t>
      </w:r>
      <w:r w:rsidRPr="00783660">
        <w:t xml:space="preserve"> inhibičných látok (ďalej len „RIL“) </w:t>
      </w:r>
    </w:p>
    <w:p w14:paraId="5DBFB383" w14:textId="77777777" w:rsidR="001E0E1D" w:rsidRPr="00783660" w:rsidRDefault="001E0E1D" w:rsidP="00DF20DC">
      <w:pPr>
        <w:numPr>
          <w:ilvl w:val="0"/>
          <w:numId w:val="53"/>
        </w:numPr>
        <w:tabs>
          <w:tab w:val="clear" w:pos="1776"/>
          <w:tab w:val="num" w:pos="2268"/>
        </w:tabs>
        <w:autoSpaceDE w:val="0"/>
        <w:autoSpaceDN w:val="0"/>
        <w:adjustRightInd w:val="0"/>
        <w:ind w:left="2268" w:hanging="425"/>
        <w:jc w:val="both"/>
      </w:pPr>
      <w:r w:rsidRPr="00783660">
        <w:t xml:space="preserve">z každého vyšetrovaného kŕdľa sa vyšetrí </w:t>
      </w:r>
      <w:r>
        <w:t>jeden brojler</w:t>
      </w:r>
    </w:p>
    <w:p w14:paraId="1E56A0B4" w14:textId="77777777" w:rsidR="00B106E6" w:rsidRDefault="00B106E6" w:rsidP="00AC61B0">
      <w:pPr>
        <w:autoSpaceDE w:val="0"/>
        <w:autoSpaceDN w:val="0"/>
        <w:adjustRightInd w:val="0"/>
        <w:ind w:firstLine="284"/>
        <w:jc w:val="both"/>
      </w:pPr>
    </w:p>
    <w:p w14:paraId="7C5FD362" w14:textId="77777777" w:rsidR="001E0E1D" w:rsidRPr="00537BAB" w:rsidRDefault="001E0E1D" w:rsidP="00AC61B0">
      <w:pPr>
        <w:autoSpaceDE w:val="0"/>
        <w:autoSpaceDN w:val="0"/>
        <w:adjustRightInd w:val="0"/>
        <w:ind w:firstLine="284"/>
        <w:jc w:val="both"/>
      </w:pPr>
      <w:r w:rsidRPr="00AC61B0">
        <w:t>Keď sa nezi</w:t>
      </w:r>
      <w:r w:rsidR="0033599A">
        <w:t>stí prítomnosť inváznych sérotyp</w:t>
      </w:r>
      <w:r w:rsidRPr="00AC61B0">
        <w:t xml:space="preserve">ov salmonel, ale </w:t>
      </w:r>
      <w:r w:rsidRPr="00AC61B0">
        <w:rPr>
          <w:b/>
        </w:rPr>
        <w:t>zistí sa prítomnosť antimikrobiálnych látok</w:t>
      </w:r>
      <w:r w:rsidRPr="00AC61B0">
        <w:t xml:space="preserve"> alebo efekt bakteriálneho rastového inhibítora, kŕdeľ brojlerov sa považuje za pozitívny.</w:t>
      </w:r>
    </w:p>
    <w:p w14:paraId="033D4713" w14:textId="1D9E726F" w:rsidR="001E0E1D" w:rsidRDefault="001E0E1D" w:rsidP="00B2474F">
      <w:pPr>
        <w:ind w:firstLine="284"/>
        <w:jc w:val="both"/>
      </w:pPr>
      <w:r w:rsidRPr="00783660">
        <w:t>Úradné vzorky určené na vyšetrenie RIL môžu byť vyšetrené v</w:t>
      </w:r>
      <w:r w:rsidR="008A3574">
        <w:t>o</w:t>
      </w:r>
      <w:r w:rsidRPr="00783660">
        <w:t xml:space="preserve"> VPÚ Bratislava, VPÚ Dolný Kubín a VPÚ Košice (ďalej „ústavy“). Ústavy vykonajú vyšetrenie na RIL </w:t>
      </w:r>
      <w:r w:rsidRPr="00783660">
        <w:rPr>
          <w:b/>
        </w:rPr>
        <w:t>mikrobiologickou metódou „STAR“ a PREMI TEST-om.</w:t>
      </w:r>
      <w:r w:rsidRPr="00783660">
        <w:t xml:space="preserve"> V prípade pozitívneho testu sa vykoná vyšetrenie na prítomnosť bakteriostatík v VPÚ v Dolnom Kubíne metódami HPLC. Požadované vyšetrenie na RIL úradný veterinárny lekár príslušnej RVPS musí uviesť aj do Žiadanky</w:t>
      </w:r>
      <w:r w:rsidR="008D387B">
        <w:t xml:space="preserve"> </w:t>
      </w:r>
      <w:r w:rsidR="008D387B" w:rsidRPr="00D023B4">
        <w:t>(v časti „Anamnéza“).</w:t>
      </w:r>
    </w:p>
    <w:p w14:paraId="60DC49BD" w14:textId="77777777" w:rsidR="00B2474F" w:rsidRPr="00B2474F" w:rsidRDefault="00B2474F" w:rsidP="00B2474F">
      <w:pPr>
        <w:ind w:firstLine="284"/>
        <w:jc w:val="both"/>
      </w:pPr>
    </w:p>
    <w:p w14:paraId="7E05CD72" w14:textId="77777777" w:rsidR="00540FC9" w:rsidRDefault="00540FC9" w:rsidP="001E0E1D">
      <w:pPr>
        <w:autoSpaceDE w:val="0"/>
        <w:autoSpaceDN w:val="0"/>
        <w:adjustRightInd w:val="0"/>
        <w:jc w:val="both"/>
        <w:rPr>
          <w:color w:val="FF0000"/>
        </w:rPr>
      </w:pPr>
    </w:p>
    <w:p w14:paraId="3FA793F0" w14:textId="77777777" w:rsidR="00D814C4" w:rsidRDefault="00D814C4" w:rsidP="001E0E1D">
      <w:pPr>
        <w:autoSpaceDE w:val="0"/>
        <w:autoSpaceDN w:val="0"/>
        <w:adjustRightInd w:val="0"/>
        <w:jc w:val="both"/>
        <w:rPr>
          <w:color w:val="FF0000"/>
        </w:rPr>
      </w:pPr>
    </w:p>
    <w:p w14:paraId="1AE32C0A" w14:textId="77777777" w:rsidR="00D814C4" w:rsidRDefault="00D814C4" w:rsidP="001E0E1D">
      <w:pPr>
        <w:autoSpaceDE w:val="0"/>
        <w:autoSpaceDN w:val="0"/>
        <w:adjustRightInd w:val="0"/>
        <w:jc w:val="both"/>
        <w:rPr>
          <w:color w:val="FF0000"/>
        </w:rPr>
      </w:pPr>
    </w:p>
    <w:p w14:paraId="5275AB4B" w14:textId="130A20C2" w:rsidR="004F5DD2" w:rsidRDefault="004F5DD2" w:rsidP="001E0E1D">
      <w:pPr>
        <w:autoSpaceDE w:val="0"/>
        <w:autoSpaceDN w:val="0"/>
        <w:adjustRightInd w:val="0"/>
        <w:jc w:val="both"/>
        <w:rPr>
          <w:color w:val="FF0000"/>
        </w:rPr>
      </w:pPr>
    </w:p>
    <w:p w14:paraId="06977B16" w14:textId="77777777" w:rsidR="009C0CF5" w:rsidRPr="00AC61B0" w:rsidRDefault="009C0CF5" w:rsidP="001E0E1D">
      <w:pPr>
        <w:autoSpaceDE w:val="0"/>
        <w:autoSpaceDN w:val="0"/>
        <w:adjustRightInd w:val="0"/>
        <w:jc w:val="both"/>
        <w:rPr>
          <w:color w:val="FF0000"/>
        </w:rPr>
      </w:pPr>
    </w:p>
    <w:p w14:paraId="07394261" w14:textId="77777777" w:rsidR="001E0E1D" w:rsidRPr="00AC61B0" w:rsidRDefault="001E0E1D" w:rsidP="00B2474F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AC61B0">
        <w:rPr>
          <w:b/>
          <w:sz w:val="28"/>
          <w:szCs w:val="28"/>
        </w:rPr>
        <w:lastRenderedPageBreak/>
        <w:t>Výsledky a podávanie správ</w:t>
      </w:r>
    </w:p>
    <w:p w14:paraId="3AB42675" w14:textId="77777777" w:rsidR="001E0E1D" w:rsidRPr="00B57468" w:rsidRDefault="001E0E1D" w:rsidP="001E0E1D">
      <w:pPr>
        <w:autoSpaceDE w:val="0"/>
        <w:autoSpaceDN w:val="0"/>
        <w:adjustRightInd w:val="0"/>
        <w:ind w:firstLine="284"/>
        <w:jc w:val="both"/>
        <w:rPr>
          <w:b/>
        </w:rPr>
      </w:pPr>
    </w:p>
    <w:p w14:paraId="2C341838" w14:textId="77777777" w:rsidR="001E0E1D" w:rsidRPr="008D684B" w:rsidRDefault="001E0E1D" w:rsidP="001E0E1D">
      <w:pPr>
        <w:tabs>
          <w:tab w:val="left" w:pos="7560"/>
        </w:tabs>
        <w:ind w:firstLine="284"/>
        <w:jc w:val="both"/>
      </w:pPr>
      <w:r w:rsidRPr="00AC61B0">
        <w:rPr>
          <w:b/>
        </w:rPr>
        <w:t>Výsledky všetkých vyšetrení</w:t>
      </w:r>
      <w:r w:rsidRPr="00537BAB">
        <w:t xml:space="preserve"> v</w:t>
      </w:r>
      <w:r w:rsidRPr="00EB7E1D">
        <w:t xml:space="preserve"> kŕdľoch brojlerov </w:t>
      </w:r>
      <w:r w:rsidRPr="008D684B">
        <w:t xml:space="preserve">hlásia štátne veterinárne laboratóriá v SR príslušným </w:t>
      </w:r>
      <w:r w:rsidRPr="00AC61B0">
        <w:t>RVPS</w:t>
      </w:r>
      <w:r w:rsidRPr="00B57468">
        <w:t xml:space="preserve">, chovateľom a súkromnému veterinárnemu lekárovi. Ročnú správu o výsledkoch hlásia </w:t>
      </w:r>
      <w:r w:rsidRPr="00AC61B0">
        <w:t xml:space="preserve">RVPS </w:t>
      </w:r>
      <w:r w:rsidRPr="00B57468">
        <w:t xml:space="preserve">v stanovenom termíne na </w:t>
      </w:r>
      <w:r w:rsidRPr="00537BAB">
        <w:t>ŠVPS</w:t>
      </w:r>
      <w:r w:rsidRPr="00EB7E1D">
        <w:t xml:space="preserve"> SR</w:t>
      </w:r>
      <w:r w:rsidRPr="008D684B">
        <w:t>.</w:t>
      </w:r>
    </w:p>
    <w:p w14:paraId="6591DB48" w14:textId="77777777" w:rsidR="001E0E1D" w:rsidRPr="008D684B" w:rsidRDefault="001E0E1D" w:rsidP="001E0E1D">
      <w:pPr>
        <w:tabs>
          <w:tab w:val="left" w:pos="7560"/>
        </w:tabs>
        <w:ind w:firstLine="284"/>
        <w:jc w:val="both"/>
      </w:pPr>
      <w:r w:rsidRPr="008D684B">
        <w:t xml:space="preserve">Keď je v uskutočnenom sledovaní </w:t>
      </w:r>
      <w:r w:rsidRPr="00AC61B0">
        <w:rPr>
          <w:b/>
        </w:rPr>
        <w:t>zistená v kŕdli prítomnosť inváznych sérovarov</w:t>
      </w:r>
      <w:r w:rsidRPr="00537BAB">
        <w:t xml:space="preserve"> </w:t>
      </w:r>
      <w:r w:rsidRPr="00EB7E1D">
        <w:t>salmonel</w:t>
      </w:r>
      <w:r w:rsidRPr="008D684B">
        <w:rPr>
          <w:i/>
        </w:rPr>
        <w:t>,</w:t>
      </w:r>
      <w:r w:rsidR="00326788">
        <w:rPr>
          <w:i/>
        </w:rPr>
        <w:t xml:space="preserve"> </w:t>
      </w:r>
      <w:r w:rsidR="00326788">
        <w:t>resp. zistená prítomnosť RIL,</w:t>
      </w:r>
      <w:r w:rsidRPr="008D684B">
        <w:t xml:space="preserve"> osoba zodpovedná za laboratórium, ktoré uskutočňuje vyšetrenie, osoba vykonávajúca vyšetrenie </w:t>
      </w:r>
      <w:r w:rsidR="008A3574">
        <w:t>a</w:t>
      </w:r>
      <w:r w:rsidR="008A3574" w:rsidRPr="008D684B">
        <w:t xml:space="preserve"> </w:t>
      </w:r>
      <w:r w:rsidRPr="008D684B">
        <w:t>vlastník kŕdľa, okamžite oznámi</w:t>
      </w:r>
      <w:r w:rsidR="008A3574">
        <w:t>a</w:t>
      </w:r>
      <w:r w:rsidRPr="008D684B">
        <w:t xml:space="preserve"> výsledky príslušnej </w:t>
      </w:r>
      <w:r w:rsidRPr="00AC61B0">
        <w:t>RVPS</w:t>
      </w:r>
      <w:r w:rsidRPr="00B57468">
        <w:t xml:space="preserve">, ktorá nariadi veterinárne opatrenia v príslušnom chove a bezodkladne informujú </w:t>
      </w:r>
      <w:r w:rsidRPr="00EB7E1D">
        <w:t>ŠVPS SR</w:t>
      </w:r>
      <w:r w:rsidRPr="008D684B">
        <w:t>.</w:t>
      </w:r>
    </w:p>
    <w:p w14:paraId="4B820C07" w14:textId="7DDC2F30" w:rsidR="001E0E1D" w:rsidRPr="008D684B" w:rsidRDefault="00AF3BD7" w:rsidP="00AF3BD7">
      <w:pPr>
        <w:tabs>
          <w:tab w:val="left" w:pos="7560"/>
        </w:tabs>
        <w:ind w:firstLine="284"/>
        <w:jc w:val="both"/>
      </w:pPr>
      <w:r w:rsidRPr="004E3BD2">
        <w:rPr>
          <w:b/>
        </w:rPr>
        <w:t>Evidenciu</w:t>
      </w:r>
      <w:r w:rsidRPr="004E3BD2">
        <w:t xml:space="preserve"> o laboratórnych vyšetreniach v rámci tohto programu zhromažďuje a sumarizuje </w:t>
      </w:r>
      <w:r w:rsidRPr="004E3BD2">
        <w:rPr>
          <w:b/>
        </w:rPr>
        <w:t>NRL – VPÚ Dolný Kubín</w:t>
      </w:r>
      <w:r w:rsidRPr="004E3BD2">
        <w:t xml:space="preserve">. VPÚ Dolný Kubín zasiela </w:t>
      </w:r>
      <w:r w:rsidRPr="004E3BD2">
        <w:rPr>
          <w:b/>
        </w:rPr>
        <w:t>každý mesiac na ŠVPS SR</w:t>
      </w:r>
      <w:r w:rsidRPr="004E3BD2">
        <w:t xml:space="preserve"> protokoly o vyšetrení vzoriek, ktoré sú pozitívne na invázne salmonely.</w:t>
      </w:r>
    </w:p>
    <w:p w14:paraId="571449B9" w14:textId="77777777" w:rsidR="001E0E1D" w:rsidRPr="008D684B" w:rsidRDefault="001E0E1D" w:rsidP="001E0E1D">
      <w:pPr>
        <w:autoSpaceDE w:val="0"/>
        <w:autoSpaceDN w:val="0"/>
        <w:adjustRightInd w:val="0"/>
        <w:jc w:val="both"/>
      </w:pPr>
    </w:p>
    <w:p w14:paraId="405D2E9A" w14:textId="77777777" w:rsidR="001E0E1D" w:rsidRPr="00AC61B0" w:rsidRDefault="001E0E1D" w:rsidP="001E0E1D">
      <w:pPr>
        <w:rPr>
          <w:b/>
        </w:rPr>
      </w:pPr>
      <w:r w:rsidRPr="00AC61B0">
        <w:rPr>
          <w:b/>
        </w:rPr>
        <w:t>Podávanie správ zahŕňa:</w:t>
      </w:r>
    </w:p>
    <w:p w14:paraId="51D18F1A" w14:textId="77777777" w:rsidR="001E0E1D" w:rsidRPr="00AC61B0" w:rsidRDefault="001E0E1D" w:rsidP="00AC61B0">
      <w:pPr>
        <w:numPr>
          <w:ilvl w:val="0"/>
          <w:numId w:val="40"/>
        </w:numPr>
        <w:tabs>
          <w:tab w:val="clear" w:pos="1440"/>
          <w:tab w:val="num" w:pos="284"/>
        </w:tabs>
        <w:ind w:left="0" w:firstLine="0"/>
      </w:pPr>
      <w:r w:rsidRPr="00AC61B0">
        <w:t>celkový počet kŕdľov (aspoň raz) testovaných na salmonelu počas daného roka</w:t>
      </w:r>
    </w:p>
    <w:p w14:paraId="6F6BCB62" w14:textId="77777777" w:rsidR="001E0E1D" w:rsidRPr="00AC61B0" w:rsidRDefault="001E0E1D" w:rsidP="00AC61B0">
      <w:pPr>
        <w:numPr>
          <w:ilvl w:val="0"/>
          <w:numId w:val="40"/>
        </w:numPr>
        <w:tabs>
          <w:tab w:val="clear" w:pos="1440"/>
          <w:tab w:val="num" w:pos="284"/>
        </w:tabs>
        <w:ind w:left="0" w:firstLine="0"/>
      </w:pPr>
      <w:r w:rsidRPr="00AC61B0">
        <w:t xml:space="preserve">celkový počet kŕdľov pozitívnych na </w:t>
      </w:r>
      <w:r w:rsidRPr="00AC61B0">
        <w:rPr>
          <w:i/>
        </w:rPr>
        <w:t>Salmonella</w:t>
      </w:r>
      <w:r w:rsidRPr="00AC61B0">
        <w:t xml:space="preserve"> spp. (akýkoľvek sérotyp)</w:t>
      </w:r>
    </w:p>
    <w:p w14:paraId="156660DF" w14:textId="77777777" w:rsidR="001E0E1D" w:rsidRPr="00AC61B0" w:rsidRDefault="001E0E1D" w:rsidP="00AC61B0">
      <w:pPr>
        <w:numPr>
          <w:ilvl w:val="0"/>
          <w:numId w:val="40"/>
        </w:numPr>
        <w:tabs>
          <w:tab w:val="clear" w:pos="1440"/>
          <w:tab w:val="num" w:pos="284"/>
        </w:tabs>
        <w:ind w:left="0" w:firstLine="0"/>
        <w:jc w:val="both"/>
      </w:pPr>
      <w:r w:rsidRPr="00AC61B0">
        <w:t xml:space="preserve">počet kŕdľov pozitívnych aspoň raz na </w:t>
      </w:r>
      <w:r w:rsidRPr="00AC61B0">
        <w:rPr>
          <w:i/>
        </w:rPr>
        <w:t>Salmonella</w:t>
      </w:r>
      <w:r w:rsidRPr="00AC61B0">
        <w:t xml:space="preserve"> Enteritidis a/alebo </w:t>
      </w:r>
      <w:r w:rsidRPr="00AC61B0">
        <w:rPr>
          <w:i/>
        </w:rPr>
        <w:t xml:space="preserve">Salmonella </w:t>
      </w:r>
      <w:r w:rsidRPr="00AC61B0">
        <w:t>Typhimurium</w:t>
      </w:r>
    </w:p>
    <w:p w14:paraId="139EFEA4" w14:textId="77777777" w:rsidR="001E0E1D" w:rsidRPr="00AC61B0" w:rsidRDefault="001E0E1D" w:rsidP="00AC61B0">
      <w:pPr>
        <w:numPr>
          <w:ilvl w:val="0"/>
          <w:numId w:val="40"/>
        </w:numPr>
        <w:tabs>
          <w:tab w:val="clear" w:pos="1440"/>
          <w:tab w:val="num" w:pos="284"/>
        </w:tabs>
        <w:ind w:left="284" w:hanging="284"/>
      </w:pPr>
      <w:r w:rsidRPr="00AC61B0">
        <w:t xml:space="preserve">počet pozitívnych kŕdľov za každý konkrétny sérotyp, resp. bližšie nešpecifikované izoláty </w:t>
      </w:r>
      <w:r w:rsidRPr="00AC61B0">
        <w:rPr>
          <w:i/>
        </w:rPr>
        <w:t>Salmonella</w:t>
      </w:r>
      <w:r w:rsidRPr="00AC61B0">
        <w:t xml:space="preserve"> sp.</w:t>
      </w:r>
    </w:p>
    <w:p w14:paraId="559B92D3" w14:textId="77777777" w:rsidR="00B2474F" w:rsidRPr="00AC61B0" w:rsidRDefault="00B2474F" w:rsidP="001E0E1D"/>
    <w:p w14:paraId="4C5C79CD" w14:textId="77777777" w:rsidR="001E0E1D" w:rsidRPr="00AC61B0" w:rsidRDefault="001E0E1D" w:rsidP="001E0E1D">
      <w:r w:rsidRPr="00AC61B0">
        <w:t xml:space="preserve">Orgánom štátnej správy vo veterinárnej oblasti musia byť k dispozícii </w:t>
      </w:r>
      <w:r w:rsidRPr="00537BAB">
        <w:t>m</w:t>
      </w:r>
      <w:r w:rsidRPr="00EB7E1D">
        <w:t>inimálne tieto informácie</w:t>
      </w:r>
      <w:r>
        <w:t>:</w:t>
      </w:r>
    </w:p>
    <w:p w14:paraId="12B97C73" w14:textId="77777777" w:rsidR="001E0E1D" w:rsidRPr="00AC61B0" w:rsidRDefault="001E0E1D" w:rsidP="00AC61B0">
      <w:pPr>
        <w:numPr>
          <w:ilvl w:val="0"/>
          <w:numId w:val="43"/>
        </w:numPr>
      </w:pPr>
      <w:r w:rsidRPr="00AC61B0">
        <w:t>úradné veterinárne číslo chovu (ktoré je nemenné)</w:t>
      </w:r>
    </w:p>
    <w:p w14:paraId="70E80C7C" w14:textId="77777777" w:rsidR="001E0E1D" w:rsidRPr="00AC61B0" w:rsidRDefault="001E0E1D" w:rsidP="00AC61B0">
      <w:pPr>
        <w:numPr>
          <w:ilvl w:val="0"/>
          <w:numId w:val="43"/>
        </w:numPr>
      </w:pPr>
      <w:r w:rsidRPr="00AC61B0">
        <w:t>označenie kŕdľa (tj. označenie haly a turnusu)</w:t>
      </w:r>
    </w:p>
    <w:p w14:paraId="1133E08B" w14:textId="77777777" w:rsidR="001E0E1D" w:rsidRPr="00AC61B0" w:rsidRDefault="001E0E1D" w:rsidP="00AC61B0">
      <w:pPr>
        <w:numPr>
          <w:ilvl w:val="0"/>
          <w:numId w:val="43"/>
        </w:numPr>
      </w:pPr>
      <w:r w:rsidRPr="00AC61B0">
        <w:t>mesiac odberu vzoriek</w:t>
      </w:r>
    </w:p>
    <w:p w14:paraId="0E39F2C4" w14:textId="77777777" w:rsidR="001E0E1D" w:rsidRDefault="001E0E1D" w:rsidP="001E0E1D"/>
    <w:p w14:paraId="6022FA81" w14:textId="77777777" w:rsidR="001E0E1D" w:rsidRPr="00AC61B0" w:rsidRDefault="001E0E1D" w:rsidP="001E0E1D">
      <w:pPr>
        <w:rPr>
          <w:b/>
        </w:rPr>
      </w:pPr>
      <w:r w:rsidRPr="00AC61B0">
        <w:rPr>
          <w:b/>
        </w:rPr>
        <w:t>Správy sú podávané zvlášť za:</w:t>
      </w:r>
    </w:p>
    <w:p w14:paraId="38F114A2" w14:textId="77777777" w:rsidR="001E0E1D" w:rsidRPr="00AC61B0" w:rsidRDefault="001E0E1D" w:rsidP="00AC61B0">
      <w:pPr>
        <w:numPr>
          <w:ilvl w:val="0"/>
          <w:numId w:val="42"/>
        </w:numPr>
      </w:pPr>
      <w:r w:rsidRPr="00AC61B0">
        <w:t>odbery vzoriek z iniciatívy PPP</w:t>
      </w:r>
    </w:p>
    <w:p w14:paraId="13B168AA" w14:textId="77777777" w:rsidR="001E0E1D" w:rsidRPr="00AC61B0" w:rsidRDefault="001E0E1D" w:rsidP="00AC61B0">
      <w:pPr>
        <w:numPr>
          <w:ilvl w:val="0"/>
          <w:numId w:val="42"/>
        </w:numPr>
      </w:pPr>
      <w:r w:rsidRPr="00AC61B0">
        <w:t>úradné odbery vzoriek</w:t>
      </w:r>
    </w:p>
    <w:p w14:paraId="1809051F" w14:textId="77777777" w:rsidR="001E0E1D" w:rsidRPr="00AC61B0" w:rsidRDefault="001E0E1D" w:rsidP="00AC61B0">
      <w:pPr>
        <w:numPr>
          <w:ilvl w:val="0"/>
          <w:numId w:val="42"/>
        </w:numPr>
      </w:pPr>
      <w:r w:rsidRPr="00AC61B0">
        <w:t>spolu za obidva tieto spôsoby odberov</w:t>
      </w:r>
    </w:p>
    <w:p w14:paraId="2D16350E" w14:textId="77777777" w:rsidR="001E0E1D" w:rsidRPr="00AC61B0" w:rsidRDefault="001E0E1D" w:rsidP="001E0E1D"/>
    <w:p w14:paraId="47FE15CE" w14:textId="77777777" w:rsidR="001E0E1D" w:rsidRPr="00AC61B0" w:rsidRDefault="001E0E1D" w:rsidP="001E0E1D">
      <w:r w:rsidRPr="00AC61B0">
        <w:t>Výsledky testovania sú považované za dôležité informácie o potravinovom reťazci.</w:t>
      </w:r>
    </w:p>
    <w:p w14:paraId="799750C1" w14:textId="77777777" w:rsidR="007252C3" w:rsidRDefault="007252C3" w:rsidP="00AC61B0">
      <w:pPr>
        <w:ind w:left="426" w:hanging="426"/>
        <w:rPr>
          <w:b/>
          <w:sz w:val="28"/>
        </w:rPr>
      </w:pPr>
    </w:p>
    <w:p w14:paraId="3D0202E9" w14:textId="77777777" w:rsidR="007252C3" w:rsidRDefault="007252C3" w:rsidP="00AC61B0">
      <w:pPr>
        <w:ind w:left="426" w:hanging="426"/>
        <w:rPr>
          <w:b/>
          <w:sz w:val="28"/>
        </w:rPr>
      </w:pPr>
    </w:p>
    <w:p w14:paraId="113675CC" w14:textId="77777777" w:rsidR="00AA05A6" w:rsidRPr="00B2474F" w:rsidRDefault="001E0E1D" w:rsidP="00B2474F">
      <w:pPr>
        <w:ind w:left="426" w:hanging="426"/>
        <w:rPr>
          <w:b/>
          <w:sz w:val="28"/>
        </w:rPr>
      </w:pPr>
      <w:r w:rsidRPr="00B57468">
        <w:rPr>
          <w:b/>
          <w:sz w:val="28"/>
        </w:rPr>
        <w:t xml:space="preserve">10. </w:t>
      </w:r>
      <w:r w:rsidRPr="00537BAB">
        <w:rPr>
          <w:b/>
          <w:sz w:val="28"/>
        </w:rPr>
        <w:t>Opatrenia</w:t>
      </w:r>
      <w:r w:rsidRPr="008D684B">
        <w:rPr>
          <w:b/>
          <w:sz w:val="28"/>
        </w:rPr>
        <w:t xml:space="preserve"> v prípade </w:t>
      </w:r>
      <w:r w:rsidR="00AA05A6">
        <w:rPr>
          <w:b/>
          <w:sz w:val="28"/>
        </w:rPr>
        <w:t xml:space="preserve">podozrenia a </w:t>
      </w:r>
      <w:r>
        <w:rPr>
          <w:b/>
          <w:sz w:val="28"/>
        </w:rPr>
        <w:t xml:space="preserve">zistenia </w:t>
      </w:r>
      <w:r w:rsidRPr="00537BAB">
        <w:rPr>
          <w:b/>
          <w:sz w:val="28"/>
        </w:rPr>
        <w:t xml:space="preserve">inváznych </w:t>
      </w:r>
      <w:r w:rsidRPr="008D684B">
        <w:rPr>
          <w:b/>
          <w:sz w:val="28"/>
        </w:rPr>
        <w:t>séro</w:t>
      </w:r>
      <w:r>
        <w:rPr>
          <w:b/>
          <w:sz w:val="28"/>
        </w:rPr>
        <w:t>typov</w:t>
      </w:r>
      <w:r w:rsidRPr="00537BAB">
        <w:rPr>
          <w:b/>
          <w:sz w:val="28"/>
        </w:rPr>
        <w:t xml:space="preserve"> </w:t>
      </w:r>
      <w:r w:rsidRPr="00EB7E1D">
        <w:rPr>
          <w:b/>
          <w:sz w:val="28"/>
        </w:rPr>
        <w:t>salmonel</w:t>
      </w:r>
    </w:p>
    <w:p w14:paraId="7151BBB8" w14:textId="77777777" w:rsidR="00B2474F" w:rsidRDefault="00B2474F" w:rsidP="00AA05A6">
      <w:pPr>
        <w:tabs>
          <w:tab w:val="left" w:pos="-360"/>
          <w:tab w:val="left" w:pos="851"/>
          <w:tab w:val="left" w:pos="3969"/>
        </w:tabs>
        <w:jc w:val="center"/>
        <w:rPr>
          <w:b/>
        </w:rPr>
      </w:pPr>
    </w:p>
    <w:p w14:paraId="679B6CEA" w14:textId="77777777" w:rsidR="00AA05A6" w:rsidRDefault="00EE2F43" w:rsidP="00EE2F43">
      <w:pPr>
        <w:tabs>
          <w:tab w:val="left" w:pos="-360"/>
          <w:tab w:val="left" w:pos="851"/>
          <w:tab w:val="left" w:pos="3969"/>
        </w:tabs>
        <w:rPr>
          <w:b/>
        </w:rPr>
      </w:pPr>
      <w:r>
        <w:rPr>
          <w:b/>
        </w:rPr>
        <w:t xml:space="preserve">                               </w:t>
      </w:r>
      <w:r w:rsidR="00AA05A6">
        <w:rPr>
          <w:b/>
        </w:rPr>
        <w:t>10.1</w:t>
      </w:r>
      <w:r w:rsidR="00AA05A6" w:rsidRPr="003675BB">
        <w:rPr>
          <w:b/>
        </w:rPr>
        <w:t>. Opatrenia v prípade podozrenia</w:t>
      </w:r>
    </w:p>
    <w:p w14:paraId="50AE3C93" w14:textId="77777777" w:rsidR="00AA05A6" w:rsidRPr="003675BB" w:rsidRDefault="00AA05A6" w:rsidP="00AA05A6">
      <w:pPr>
        <w:tabs>
          <w:tab w:val="left" w:pos="-360"/>
          <w:tab w:val="left" w:pos="851"/>
          <w:tab w:val="left" w:pos="3969"/>
        </w:tabs>
        <w:jc w:val="center"/>
        <w:rPr>
          <w:b/>
        </w:rPr>
      </w:pPr>
    </w:p>
    <w:p w14:paraId="4756BF00" w14:textId="77777777" w:rsidR="00AA05A6" w:rsidRDefault="00AA05A6" w:rsidP="00AA05A6">
      <w:pPr>
        <w:pStyle w:val="1cis2"/>
        <w:tabs>
          <w:tab w:val="clear" w:pos="397"/>
          <w:tab w:val="clear" w:pos="794"/>
          <w:tab w:val="clear" w:pos="1191"/>
          <w:tab w:val="left" w:pos="-360"/>
          <w:tab w:val="left" w:pos="3969"/>
        </w:tabs>
        <w:spacing w:before="0"/>
        <w:ind w:left="0" w:firstLine="284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prípade podozrenia na výskyt inváznych sérotypov v kŕdli, t</w:t>
      </w:r>
      <w:r w:rsidR="00F0758F">
        <w:rPr>
          <w:sz w:val="24"/>
          <w:szCs w:val="24"/>
          <w:lang w:val="sk-SK"/>
        </w:rPr>
        <w:t xml:space="preserve">. </w:t>
      </w:r>
      <w:r>
        <w:rPr>
          <w:sz w:val="24"/>
          <w:szCs w:val="24"/>
          <w:lang w:val="sk-SK"/>
        </w:rPr>
        <w:t xml:space="preserve">j. do výsledkov sérotypizácie vzorky pozitívnej na </w:t>
      </w:r>
      <w:r w:rsidRPr="0071547E">
        <w:rPr>
          <w:i/>
          <w:sz w:val="24"/>
          <w:szCs w:val="24"/>
          <w:lang w:val="sk-SK"/>
        </w:rPr>
        <w:t>Salmonella</w:t>
      </w:r>
      <w:r w:rsidR="00B2474F">
        <w:rPr>
          <w:sz w:val="24"/>
          <w:szCs w:val="24"/>
          <w:lang w:val="sk-SK"/>
        </w:rPr>
        <w:t xml:space="preserve"> sp., </w:t>
      </w:r>
      <w:r>
        <w:rPr>
          <w:sz w:val="24"/>
          <w:szCs w:val="24"/>
          <w:lang w:val="sk-SK"/>
        </w:rPr>
        <w:t xml:space="preserve">príslušná RVPS nariadi veterinárne opatrenia v súlade s nasledovnými </w:t>
      </w:r>
      <w:r w:rsidRPr="0071547E">
        <w:rPr>
          <w:b/>
          <w:sz w:val="24"/>
          <w:szCs w:val="24"/>
          <w:lang w:val="sk-SK"/>
        </w:rPr>
        <w:t>minimálnymi požiadavkami</w:t>
      </w:r>
      <w:r>
        <w:rPr>
          <w:sz w:val="24"/>
          <w:szCs w:val="24"/>
          <w:lang w:val="sk-SK"/>
        </w:rPr>
        <w:t>:</w:t>
      </w:r>
    </w:p>
    <w:p w14:paraId="65EA368B" w14:textId="77777777" w:rsidR="00AA05A6" w:rsidRDefault="00AA05A6" w:rsidP="00AA05A6">
      <w:pPr>
        <w:pStyle w:val="1cis2"/>
        <w:tabs>
          <w:tab w:val="clear" w:pos="397"/>
          <w:tab w:val="clear" w:pos="794"/>
          <w:tab w:val="clear" w:pos="1191"/>
          <w:tab w:val="left" w:pos="-360"/>
          <w:tab w:val="left" w:pos="3969"/>
        </w:tabs>
        <w:spacing w:before="0"/>
        <w:ind w:left="0" w:firstLine="284"/>
        <w:rPr>
          <w:sz w:val="24"/>
          <w:szCs w:val="24"/>
          <w:lang w:val="sk-SK"/>
        </w:rPr>
      </w:pPr>
    </w:p>
    <w:p w14:paraId="653B60A4" w14:textId="77777777" w:rsidR="00AA05A6" w:rsidRDefault="00AA05A6" w:rsidP="00AA05A6">
      <w:pPr>
        <w:numPr>
          <w:ilvl w:val="0"/>
          <w:numId w:val="55"/>
        </w:numPr>
        <w:tabs>
          <w:tab w:val="left" w:pos="709"/>
        </w:tabs>
        <w:jc w:val="both"/>
      </w:pPr>
      <w:r>
        <w:t>Ž</w:t>
      </w:r>
      <w:r w:rsidRPr="00B57468">
        <w:t xml:space="preserve">iaden kus hydiny </w:t>
      </w:r>
      <w:r w:rsidRPr="006C1704">
        <w:rPr>
          <w:b/>
        </w:rPr>
        <w:t>nesmie opustiť halu, s výnimkou povolenia príslušnej RVPS za účelom zabitia</w:t>
      </w:r>
      <w:r w:rsidRPr="00B57468">
        <w:t xml:space="preserve"> a neškodného odstránenia pod kont</w:t>
      </w:r>
      <w:r w:rsidRPr="00537BAB">
        <w:t>rolou, alebo za účelom zabitia na bit</w:t>
      </w:r>
      <w:r w:rsidRPr="006C1704">
        <w:t>únkoch určených príslušnou RVPS</w:t>
      </w:r>
      <w:r>
        <w:t>.</w:t>
      </w:r>
    </w:p>
    <w:p w14:paraId="31F74DDE" w14:textId="77777777" w:rsidR="00B2474F" w:rsidRPr="00D814C4" w:rsidRDefault="00AA05A6" w:rsidP="00D814C4">
      <w:pPr>
        <w:pStyle w:val="1cis2"/>
        <w:numPr>
          <w:ilvl w:val="1"/>
          <w:numId w:val="55"/>
        </w:numPr>
        <w:tabs>
          <w:tab w:val="clear" w:pos="397"/>
          <w:tab w:val="clear" w:pos="794"/>
          <w:tab w:val="clear" w:pos="1191"/>
          <w:tab w:val="left" w:pos="-360"/>
          <w:tab w:val="left" w:pos="709"/>
        </w:tabs>
        <w:spacing w:befor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tomto prípade je s podozrivým kŕdľom nakladané rovnako, ako s pozitívnym kŕdľom, a nariadené musia byť aj opatrenia v súlade s minimálnymi požiadavkami z bodu 10.2. tohto programu.</w:t>
      </w:r>
    </w:p>
    <w:p w14:paraId="777312C4" w14:textId="77777777" w:rsidR="00D814C4" w:rsidRPr="00F768B1" w:rsidRDefault="00AA05A6" w:rsidP="00F768B1">
      <w:pPr>
        <w:pStyle w:val="1cis2"/>
        <w:numPr>
          <w:ilvl w:val="0"/>
          <w:numId w:val="55"/>
        </w:numPr>
        <w:tabs>
          <w:tab w:val="clear" w:pos="397"/>
          <w:tab w:val="clear" w:pos="794"/>
          <w:tab w:val="clear" w:pos="1191"/>
          <w:tab w:val="left" w:pos="-360"/>
          <w:tab w:val="left" w:pos="709"/>
        </w:tabs>
        <w:spacing w:befor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Prevádzkovateľ je povinný prísne dodržiavať všetky opatrenia biologickej bezpečnosti v prevádzkarni, ako aj všetky ďalšie opatrenia nariadené príslušnou RVPS.</w:t>
      </w:r>
    </w:p>
    <w:p w14:paraId="5791B678" w14:textId="77777777" w:rsidR="00AF3BD7" w:rsidRDefault="00AF3BD7" w:rsidP="00AA05A6">
      <w:pPr>
        <w:pStyle w:val="1cis2"/>
        <w:tabs>
          <w:tab w:val="clear" w:pos="397"/>
          <w:tab w:val="clear" w:pos="794"/>
          <w:tab w:val="clear" w:pos="1191"/>
          <w:tab w:val="left" w:pos="-360"/>
          <w:tab w:val="left" w:pos="709"/>
        </w:tabs>
        <w:spacing w:before="0"/>
        <w:ind w:left="720" w:firstLine="0"/>
        <w:jc w:val="center"/>
        <w:rPr>
          <w:b/>
          <w:sz w:val="24"/>
          <w:szCs w:val="24"/>
          <w:lang w:val="sk-SK"/>
        </w:rPr>
      </w:pPr>
    </w:p>
    <w:p w14:paraId="14A3D03C" w14:textId="2BD64E97" w:rsidR="00AA05A6" w:rsidRDefault="00AA05A6" w:rsidP="00AA05A6">
      <w:pPr>
        <w:pStyle w:val="1cis2"/>
        <w:tabs>
          <w:tab w:val="clear" w:pos="397"/>
          <w:tab w:val="clear" w:pos="794"/>
          <w:tab w:val="clear" w:pos="1191"/>
          <w:tab w:val="left" w:pos="-360"/>
          <w:tab w:val="left" w:pos="709"/>
        </w:tabs>
        <w:spacing w:before="0"/>
        <w:ind w:left="720" w:firstLine="0"/>
        <w:jc w:val="center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>10.2.</w:t>
      </w:r>
      <w:r w:rsidRPr="0071547E">
        <w:rPr>
          <w:b/>
          <w:sz w:val="24"/>
          <w:szCs w:val="24"/>
          <w:lang w:val="sk-SK"/>
        </w:rPr>
        <w:t xml:space="preserve"> Opatrenia v prípade </w:t>
      </w:r>
      <w:r>
        <w:rPr>
          <w:b/>
          <w:sz w:val="24"/>
          <w:szCs w:val="24"/>
          <w:lang w:val="sk-SK"/>
        </w:rPr>
        <w:t>zistenia inváznych sérotypov salmonel</w:t>
      </w:r>
    </w:p>
    <w:p w14:paraId="6B7837FB" w14:textId="77777777" w:rsidR="00AA05A6" w:rsidRDefault="00AA05A6" w:rsidP="00AA05A6">
      <w:pPr>
        <w:pStyle w:val="1cis2"/>
        <w:tabs>
          <w:tab w:val="clear" w:pos="397"/>
          <w:tab w:val="clear" w:pos="794"/>
          <w:tab w:val="clear" w:pos="1191"/>
          <w:tab w:val="left" w:pos="-360"/>
          <w:tab w:val="left" w:pos="3969"/>
        </w:tabs>
        <w:spacing w:before="0" w:after="0"/>
        <w:ind w:left="0" w:firstLine="284"/>
        <w:rPr>
          <w:sz w:val="24"/>
          <w:szCs w:val="24"/>
          <w:lang w:val="sk-SK"/>
        </w:rPr>
      </w:pPr>
    </w:p>
    <w:p w14:paraId="7E087C22" w14:textId="77777777" w:rsidR="00AA05A6" w:rsidRPr="00673997" w:rsidRDefault="00AA05A6" w:rsidP="00AA05A6">
      <w:pPr>
        <w:pStyle w:val="1cis2"/>
        <w:tabs>
          <w:tab w:val="clear" w:pos="397"/>
          <w:tab w:val="clear" w:pos="794"/>
          <w:tab w:val="clear" w:pos="1191"/>
          <w:tab w:val="left" w:pos="-360"/>
          <w:tab w:val="left" w:pos="3969"/>
        </w:tabs>
        <w:spacing w:before="0" w:after="0"/>
        <w:ind w:left="0" w:firstLine="284"/>
        <w:rPr>
          <w:sz w:val="24"/>
          <w:szCs w:val="24"/>
          <w:lang w:val="sk-SK"/>
        </w:rPr>
      </w:pPr>
      <w:r w:rsidRPr="00673997">
        <w:rPr>
          <w:sz w:val="24"/>
          <w:szCs w:val="24"/>
          <w:lang w:val="sk-SK"/>
        </w:rPr>
        <w:t xml:space="preserve">V prípade, že sa </w:t>
      </w:r>
      <w:r>
        <w:rPr>
          <w:sz w:val="24"/>
          <w:szCs w:val="24"/>
          <w:lang w:val="sk-SK"/>
        </w:rPr>
        <w:t>zistí</w:t>
      </w:r>
      <w:r w:rsidRPr="00673997">
        <w:rPr>
          <w:sz w:val="24"/>
          <w:szCs w:val="24"/>
          <w:lang w:val="sk-SK"/>
        </w:rPr>
        <w:t xml:space="preserve"> výsk</w:t>
      </w:r>
      <w:r>
        <w:rPr>
          <w:sz w:val="24"/>
          <w:szCs w:val="24"/>
          <w:lang w:val="sk-SK"/>
        </w:rPr>
        <w:t>yt inváznych sérotypov v kŕdli</w:t>
      </w:r>
      <w:r w:rsidRPr="0067399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brojlerov,</w:t>
      </w:r>
      <w:r w:rsidRPr="00673997">
        <w:rPr>
          <w:sz w:val="24"/>
          <w:szCs w:val="24"/>
          <w:lang w:val="sk-SK"/>
        </w:rPr>
        <w:t xml:space="preserve"> príslušná RVPS </w:t>
      </w:r>
      <w:r>
        <w:rPr>
          <w:sz w:val="24"/>
          <w:szCs w:val="24"/>
          <w:lang w:val="sk-SK"/>
        </w:rPr>
        <w:t xml:space="preserve">nariadi veterinárne opatrenia a </w:t>
      </w:r>
      <w:r w:rsidRPr="00673997">
        <w:rPr>
          <w:sz w:val="24"/>
          <w:szCs w:val="24"/>
          <w:lang w:val="sk-SK"/>
        </w:rPr>
        <w:t>začne s epizootologickým šetrením s cieľom zistiť možný zdroj infekcie v súlade s bodom č. 11 tohto programu.</w:t>
      </w:r>
    </w:p>
    <w:p w14:paraId="268F308B" w14:textId="77777777" w:rsidR="001E0E1D" w:rsidRPr="008D684B" w:rsidRDefault="001E0E1D" w:rsidP="001E0E1D">
      <w:pPr>
        <w:pStyle w:val="1text"/>
        <w:ind w:left="0"/>
        <w:rPr>
          <w:sz w:val="24"/>
          <w:lang w:val="sk-SK"/>
        </w:rPr>
      </w:pPr>
    </w:p>
    <w:p w14:paraId="5E4618A4" w14:textId="77777777" w:rsidR="001E0E1D" w:rsidRPr="002038E3" w:rsidRDefault="001E0E1D" w:rsidP="00AC61B0">
      <w:pPr>
        <w:pStyle w:val="1text"/>
        <w:ind w:left="0"/>
        <w:rPr>
          <w:lang w:val="sk-SK"/>
        </w:rPr>
      </w:pPr>
      <w:r w:rsidRPr="008D684B">
        <w:rPr>
          <w:sz w:val="24"/>
          <w:lang w:val="sk-SK"/>
        </w:rPr>
        <w:t xml:space="preserve">Nariadené opatrenia musia byť v súlade s nasledovnými </w:t>
      </w:r>
      <w:r w:rsidRPr="002038E3">
        <w:rPr>
          <w:b/>
          <w:lang w:val="sk-SK"/>
        </w:rPr>
        <w:t>minimálnymi požiadavkami:</w:t>
      </w:r>
    </w:p>
    <w:p w14:paraId="422C24BE" w14:textId="77777777" w:rsidR="001E0E1D" w:rsidRPr="00537BAB" w:rsidRDefault="001E0E1D" w:rsidP="00AC61B0">
      <w:pPr>
        <w:numPr>
          <w:ilvl w:val="0"/>
          <w:numId w:val="39"/>
        </w:numPr>
        <w:tabs>
          <w:tab w:val="left" w:pos="7560"/>
        </w:tabs>
        <w:jc w:val="both"/>
      </w:pPr>
      <w:r>
        <w:t>Ž</w:t>
      </w:r>
      <w:r w:rsidRPr="00B57468">
        <w:t xml:space="preserve">iaden kus hydiny </w:t>
      </w:r>
      <w:r w:rsidRPr="00AC61B0">
        <w:rPr>
          <w:b/>
        </w:rPr>
        <w:t>nesmie opustiť halu, s výnimkou povolenia príslušnej RVPS za účelom zabitia</w:t>
      </w:r>
      <w:r w:rsidRPr="00B57468">
        <w:t xml:space="preserve"> a neškodného odstránenia pod kont</w:t>
      </w:r>
      <w:r w:rsidRPr="00537BAB">
        <w:t>rolou, alebo za účelom zabitia na bit</w:t>
      </w:r>
      <w:r w:rsidRPr="00EB7E1D">
        <w:t>únkoch určených príslušnou RVPS</w:t>
      </w:r>
      <w:r>
        <w:t xml:space="preserve">. </w:t>
      </w:r>
      <w:r w:rsidRPr="00783660">
        <w:t>Ú</w:t>
      </w:r>
      <w:r w:rsidRPr="0075390D">
        <w:t>radný veterinárny lekár na bitúnku je informovaný o rozhodnutí o</w:t>
      </w:r>
      <w:r w:rsidRPr="00783660">
        <w:t> </w:t>
      </w:r>
      <w:r w:rsidRPr="009407AB">
        <w:t>zabití</w:t>
      </w:r>
      <w:r w:rsidRPr="00783660">
        <w:t>.</w:t>
      </w:r>
    </w:p>
    <w:p w14:paraId="328A6CB5" w14:textId="77777777" w:rsidR="001E0E1D" w:rsidRPr="00EB7E1D" w:rsidRDefault="001E0E1D" w:rsidP="00AC61B0">
      <w:pPr>
        <w:numPr>
          <w:ilvl w:val="0"/>
          <w:numId w:val="39"/>
        </w:numPr>
        <w:jc w:val="both"/>
      </w:pPr>
      <w:r w:rsidRPr="00AC61B0">
        <w:rPr>
          <w:b/>
        </w:rPr>
        <w:t>Po vyskladnení</w:t>
      </w:r>
      <w:r w:rsidRPr="00537BAB">
        <w:t xml:space="preserve"> infikovaného kŕdľa </w:t>
      </w:r>
      <w:r w:rsidRPr="00EB7E1D">
        <w:t xml:space="preserve">musí byť zabezpečené </w:t>
      </w:r>
      <w:r w:rsidRPr="008D684B">
        <w:t>bezpečné odstránenie trusu a podstie</w:t>
      </w:r>
      <w:r w:rsidR="004D3A34">
        <w:t>l</w:t>
      </w:r>
      <w:r w:rsidRPr="00B57468">
        <w:t>k</w:t>
      </w:r>
      <w:r w:rsidRPr="00AC61B0">
        <w:t>y</w:t>
      </w:r>
      <w:r w:rsidRPr="00537BAB">
        <w:t xml:space="preserve"> v súlade s pokynmi príslušnej </w:t>
      </w:r>
      <w:r w:rsidRPr="00AC61B0">
        <w:t>RVPS</w:t>
      </w:r>
      <w:r w:rsidRPr="00B57468">
        <w:t>.</w:t>
      </w:r>
    </w:p>
    <w:p w14:paraId="037933E0" w14:textId="77777777" w:rsidR="001E0E1D" w:rsidRPr="008D684B" w:rsidRDefault="001E0E1D" w:rsidP="00AC61B0">
      <w:pPr>
        <w:pStyle w:val="2cis"/>
        <w:numPr>
          <w:ilvl w:val="0"/>
          <w:numId w:val="39"/>
        </w:numPr>
        <w:rPr>
          <w:sz w:val="24"/>
          <w:szCs w:val="24"/>
          <w:lang w:val="sk-SK"/>
        </w:rPr>
      </w:pPr>
      <w:r w:rsidRPr="00AC61B0">
        <w:rPr>
          <w:sz w:val="24"/>
          <w:szCs w:val="24"/>
          <w:lang w:val="sk-SK"/>
        </w:rPr>
        <w:t>M</w:t>
      </w:r>
      <w:r w:rsidRPr="00B57468">
        <w:rPr>
          <w:sz w:val="24"/>
          <w:szCs w:val="24"/>
          <w:lang w:val="sk-SK"/>
        </w:rPr>
        <w:t xml:space="preserve">usí byť vykonaná </w:t>
      </w:r>
      <w:r w:rsidRPr="00AC61B0">
        <w:rPr>
          <w:sz w:val="24"/>
          <w:szCs w:val="24"/>
          <w:lang w:val="sk-SK"/>
        </w:rPr>
        <w:t xml:space="preserve">dôkladná očista a dezinfekcia </w:t>
      </w:r>
      <w:r w:rsidRPr="00B57468">
        <w:rPr>
          <w:sz w:val="24"/>
          <w:szCs w:val="24"/>
          <w:lang w:val="sk-SK"/>
        </w:rPr>
        <w:t>v príslušn</w:t>
      </w:r>
      <w:r w:rsidRPr="00537BAB">
        <w:rPr>
          <w:sz w:val="24"/>
          <w:szCs w:val="24"/>
          <w:lang w:val="sk-SK"/>
        </w:rPr>
        <w:t>om</w:t>
      </w:r>
      <w:r w:rsidRPr="00EB7E1D">
        <w:rPr>
          <w:sz w:val="24"/>
          <w:szCs w:val="24"/>
          <w:lang w:val="sk-SK"/>
        </w:rPr>
        <w:t xml:space="preserve"> kŕdli. </w:t>
      </w:r>
    </w:p>
    <w:p w14:paraId="5BC7BCDD" w14:textId="77777777" w:rsidR="001E0E1D" w:rsidRPr="002038E3" w:rsidRDefault="001E0E1D" w:rsidP="00AC61B0">
      <w:pPr>
        <w:pStyle w:val="Zkladntext2"/>
        <w:numPr>
          <w:ilvl w:val="0"/>
          <w:numId w:val="39"/>
        </w:numPr>
        <w:tabs>
          <w:tab w:val="left" w:pos="397"/>
          <w:tab w:val="left" w:pos="794"/>
        </w:tabs>
        <w:spacing w:before="40" w:after="40"/>
        <w:jc w:val="both"/>
        <w:rPr>
          <w:lang w:val="sk-SK"/>
        </w:rPr>
      </w:pPr>
      <w:r w:rsidRPr="00C03BF4">
        <w:rPr>
          <w:szCs w:val="24"/>
          <w:lang w:val="sk-SK"/>
        </w:rPr>
        <w:t xml:space="preserve">Po očiste a dezinfekcii </w:t>
      </w:r>
      <w:r w:rsidRPr="002038E3">
        <w:rPr>
          <w:lang w:val="sk-SK"/>
        </w:rPr>
        <w:t>musí byť vykonaná kontrola efektívnosti dezinfekcie odberom sterov z povrchov hál, pričom stery sú určené na bakteriologické vyšetr</w:t>
      </w:r>
      <w:r w:rsidR="004E7362">
        <w:rPr>
          <w:lang w:val="sk-SK"/>
        </w:rPr>
        <w:t>enie zamerané na salmonely</w:t>
      </w:r>
      <w:r w:rsidRPr="002038E3">
        <w:rPr>
          <w:lang w:val="sk-SK"/>
        </w:rPr>
        <w:t>. Haly môžu  byť opätovne naskladnené len vtedy, ak sú výsledky bakteriologického vyšetrenia kontrolných sterov negat</w:t>
      </w:r>
      <w:r w:rsidR="00AC73F4">
        <w:rPr>
          <w:lang w:val="sk-SK"/>
        </w:rPr>
        <w:t xml:space="preserve">ívne na </w:t>
      </w:r>
      <w:r w:rsidRPr="002038E3">
        <w:rPr>
          <w:lang w:val="sk-SK"/>
        </w:rPr>
        <w:t xml:space="preserve">salmonely. </w:t>
      </w:r>
      <w:r w:rsidRPr="00AC61B0">
        <w:rPr>
          <w:szCs w:val="24"/>
          <w:lang w:val="sk-SK"/>
        </w:rPr>
        <w:t>Stery z povrchov hál musí sprevádzať vyplnená Žiadanka s uvedením, že ide o stery z povrchov hál na potvrdenie účinnosti dezinfekcie</w:t>
      </w:r>
      <w:r w:rsidR="00AF0168">
        <w:rPr>
          <w:szCs w:val="24"/>
          <w:lang w:val="sk-SK"/>
        </w:rPr>
        <w:t xml:space="preserve"> (Príloha č. 5)</w:t>
      </w:r>
      <w:r w:rsidRPr="00AC61B0">
        <w:rPr>
          <w:szCs w:val="24"/>
          <w:lang w:val="sk-SK"/>
        </w:rPr>
        <w:t>.</w:t>
      </w:r>
    </w:p>
    <w:p w14:paraId="18A555BC" w14:textId="77777777" w:rsidR="001E0E1D" w:rsidRPr="0075390D" w:rsidRDefault="001E0E1D" w:rsidP="001E0E1D">
      <w:pPr>
        <w:tabs>
          <w:tab w:val="left" w:pos="7560"/>
        </w:tabs>
        <w:jc w:val="both"/>
      </w:pPr>
    </w:p>
    <w:p w14:paraId="19D6D2E8" w14:textId="77777777" w:rsidR="001E0E1D" w:rsidRPr="00B35F6B" w:rsidRDefault="001E0E1D" w:rsidP="001E0E1D">
      <w:pPr>
        <w:pStyle w:val="2cis"/>
        <w:ind w:left="0" w:firstLine="0"/>
        <w:rPr>
          <w:sz w:val="24"/>
          <w:lang w:val="sk-SK"/>
        </w:rPr>
      </w:pPr>
      <w:r w:rsidRPr="00B35F6B">
        <w:rPr>
          <w:b/>
          <w:sz w:val="24"/>
          <w:szCs w:val="24"/>
          <w:lang w:val="sk-SK"/>
        </w:rPr>
        <w:t xml:space="preserve">Vzor opatrení </w:t>
      </w:r>
      <w:r w:rsidRPr="009407AB">
        <w:rPr>
          <w:sz w:val="24"/>
          <w:szCs w:val="24"/>
          <w:lang w:val="sk-SK"/>
        </w:rPr>
        <w:t xml:space="preserve">v prípade </w:t>
      </w:r>
      <w:r>
        <w:rPr>
          <w:sz w:val="24"/>
          <w:szCs w:val="24"/>
          <w:lang w:val="sk-SK"/>
        </w:rPr>
        <w:t>zistenia</w:t>
      </w:r>
      <w:r w:rsidRPr="009407AB">
        <w:rPr>
          <w:sz w:val="24"/>
          <w:szCs w:val="24"/>
          <w:lang w:val="sk-SK"/>
        </w:rPr>
        <w:t xml:space="preserve"> inváznych </w:t>
      </w:r>
      <w:r w:rsidRPr="00B35F6B">
        <w:rPr>
          <w:sz w:val="24"/>
          <w:szCs w:val="24"/>
          <w:lang w:val="sk-SK"/>
        </w:rPr>
        <w:t>salmonel je </w:t>
      </w:r>
      <w:r w:rsidRPr="00B35F6B">
        <w:rPr>
          <w:sz w:val="24"/>
          <w:lang w:val="sk-SK"/>
        </w:rPr>
        <w:t xml:space="preserve">uvedený </w:t>
      </w:r>
      <w:r w:rsidRPr="00B35F6B">
        <w:rPr>
          <w:b/>
          <w:sz w:val="24"/>
          <w:lang w:val="sk-SK"/>
        </w:rPr>
        <w:t xml:space="preserve">v prílohe č. </w:t>
      </w:r>
      <w:r>
        <w:rPr>
          <w:b/>
          <w:sz w:val="24"/>
          <w:lang w:val="sk-SK"/>
        </w:rPr>
        <w:t>4</w:t>
      </w:r>
      <w:r w:rsidRPr="00B35F6B">
        <w:rPr>
          <w:b/>
          <w:sz w:val="24"/>
          <w:lang w:val="sk-SK"/>
        </w:rPr>
        <w:t>.</w:t>
      </w:r>
      <w:r w:rsidRPr="009407AB">
        <w:rPr>
          <w:sz w:val="24"/>
          <w:lang w:val="sk-SK"/>
        </w:rPr>
        <w:t xml:space="preserve"> </w:t>
      </w:r>
    </w:p>
    <w:p w14:paraId="6165DE4E" w14:textId="77777777" w:rsidR="001E0E1D" w:rsidRDefault="001E0E1D" w:rsidP="001E0E1D">
      <w:pPr>
        <w:pStyle w:val="2cis"/>
        <w:spacing w:before="0" w:after="0"/>
        <w:rPr>
          <w:sz w:val="24"/>
          <w:lang w:val="sk-SK"/>
        </w:rPr>
      </w:pPr>
    </w:p>
    <w:p w14:paraId="1C0E2FE1" w14:textId="77777777" w:rsidR="001E0E1D" w:rsidRPr="00B35F6B" w:rsidRDefault="001E0E1D" w:rsidP="001E0E1D">
      <w:pPr>
        <w:pStyle w:val="2cis"/>
        <w:spacing w:before="0" w:after="0"/>
        <w:rPr>
          <w:sz w:val="24"/>
          <w:lang w:val="sk-SK"/>
        </w:rPr>
      </w:pPr>
    </w:p>
    <w:p w14:paraId="674F8089" w14:textId="77777777" w:rsidR="001E0E1D" w:rsidRPr="00B57468" w:rsidRDefault="001E0E1D" w:rsidP="001E0E1D">
      <w:pPr>
        <w:tabs>
          <w:tab w:val="left" w:pos="7560"/>
        </w:tabs>
        <w:jc w:val="both"/>
        <w:rPr>
          <w:b/>
          <w:sz w:val="28"/>
          <w:szCs w:val="28"/>
        </w:rPr>
      </w:pPr>
      <w:r w:rsidRPr="00AC61B0">
        <w:rPr>
          <w:b/>
          <w:sz w:val="28"/>
          <w:szCs w:val="28"/>
        </w:rPr>
        <w:t>11</w:t>
      </w:r>
      <w:r w:rsidRPr="00AC61B0">
        <w:rPr>
          <w:b/>
        </w:rPr>
        <w:t>.</w:t>
      </w:r>
      <w:r w:rsidRPr="00AC61B0">
        <w:t xml:space="preserve"> </w:t>
      </w:r>
      <w:r w:rsidRPr="00B57468">
        <w:rPr>
          <w:b/>
          <w:sz w:val="28"/>
          <w:szCs w:val="28"/>
        </w:rPr>
        <w:t>Epizootologické šetrenie - identifikácia možného zdroja kontaminácie</w:t>
      </w:r>
    </w:p>
    <w:p w14:paraId="7002F1A4" w14:textId="77777777" w:rsidR="001E0E1D" w:rsidRPr="00AC61B0" w:rsidRDefault="001E0E1D" w:rsidP="001E0E1D">
      <w:pPr>
        <w:tabs>
          <w:tab w:val="left" w:pos="7560"/>
        </w:tabs>
        <w:jc w:val="both"/>
      </w:pPr>
    </w:p>
    <w:p w14:paraId="3BFD13AB" w14:textId="77777777" w:rsidR="001E0E1D" w:rsidRPr="00B35F6B" w:rsidRDefault="001E0E1D" w:rsidP="001E0E1D">
      <w:pPr>
        <w:tabs>
          <w:tab w:val="left" w:pos="7560"/>
        </w:tabs>
        <w:ind w:firstLine="567"/>
        <w:jc w:val="both"/>
      </w:pPr>
      <w:r w:rsidRPr="00B57468">
        <w:t>V prípade potvrdenia inváznych sérotypov salmon</w:t>
      </w:r>
      <w:r w:rsidRPr="00537BAB">
        <w:t xml:space="preserve">el príslušná </w:t>
      </w:r>
      <w:r w:rsidRPr="00EB7E1D">
        <w:t>RVPS vykoná epizootologické šetrenie s</w:t>
      </w:r>
      <w:r w:rsidRPr="00B35F6B">
        <w:t xml:space="preserve"> cieľom zistiť možný zdroj nákazy, v rámci ktorého overí možný pôvod infekcie v chove. </w:t>
      </w:r>
    </w:p>
    <w:p w14:paraId="76E860F5" w14:textId="77777777" w:rsidR="001E0E1D" w:rsidRPr="00B35F6B" w:rsidRDefault="001E0E1D" w:rsidP="001E0E1D">
      <w:pPr>
        <w:tabs>
          <w:tab w:val="left" w:pos="7560"/>
        </w:tabs>
        <w:ind w:firstLine="567"/>
        <w:jc w:val="both"/>
      </w:pPr>
    </w:p>
    <w:p w14:paraId="4BDC8F0A" w14:textId="77777777" w:rsidR="001E0E1D" w:rsidRPr="00B35F6B" w:rsidRDefault="001E0E1D" w:rsidP="00AC61B0">
      <w:pPr>
        <w:numPr>
          <w:ilvl w:val="0"/>
          <w:numId w:val="32"/>
        </w:numPr>
        <w:tabs>
          <w:tab w:val="left" w:pos="709"/>
        </w:tabs>
        <w:ind w:left="709" w:hanging="709"/>
      </w:pPr>
      <w:r w:rsidRPr="00B35F6B">
        <w:t xml:space="preserve">V rámci epizootologického šetrenia: </w:t>
      </w:r>
    </w:p>
    <w:p w14:paraId="67684C2C" w14:textId="77777777" w:rsidR="001E0E1D" w:rsidRPr="00B35F6B" w:rsidRDefault="001E0E1D" w:rsidP="001E0E1D">
      <w:pPr>
        <w:numPr>
          <w:ilvl w:val="0"/>
          <w:numId w:val="11"/>
        </w:numPr>
        <w:tabs>
          <w:tab w:val="clear" w:pos="720"/>
          <w:tab w:val="num" w:pos="426"/>
          <w:tab w:val="left" w:pos="7560"/>
        </w:tabs>
        <w:ind w:left="426"/>
        <w:jc w:val="both"/>
      </w:pPr>
      <w:r w:rsidRPr="00B35F6B">
        <w:t xml:space="preserve">musí byť vykonaný </w:t>
      </w:r>
      <w:r w:rsidRPr="00B35F6B">
        <w:rPr>
          <w:b/>
        </w:rPr>
        <w:t>úradný odber vzoriek krmív vrátane kŕmnych zmesí</w:t>
      </w:r>
      <w:r w:rsidRPr="00B35F6B">
        <w:t xml:space="preserve"> v chove používaných na kŕmenie hydiny; keď je niektorá vzorka pozitívna na salmonely, príslušný orgán začne vyšetrovanie za účelom identifikácie zdroja kontaminácie prostredníctvom ÚKSÚP v rôznych štádiách výroby; náklady na vyšetrenie krmív vrátane kŕmnych zmesí sú </w:t>
      </w:r>
      <w:r w:rsidRPr="00B35F6B">
        <w:rPr>
          <w:b/>
        </w:rPr>
        <w:t>hradené zo štátneho rozpočtu</w:t>
      </w:r>
      <w:r w:rsidRPr="00B35F6B">
        <w:t xml:space="preserve">; každú vzorku odobratú v súlade s týmto bodom musí sprevádzať </w:t>
      </w:r>
      <w:r w:rsidRPr="00B35F6B">
        <w:rPr>
          <w:b/>
        </w:rPr>
        <w:t xml:space="preserve">dôkladne vyplnená </w:t>
      </w:r>
      <w:r>
        <w:rPr>
          <w:b/>
        </w:rPr>
        <w:t>Ž</w:t>
      </w:r>
      <w:r w:rsidRPr="00B35F6B">
        <w:rPr>
          <w:b/>
        </w:rPr>
        <w:t>iadanka</w:t>
      </w:r>
      <w:r>
        <w:t xml:space="preserve">, </w:t>
      </w:r>
      <w:r w:rsidRPr="00B35F6B">
        <w:t xml:space="preserve">pričom </w:t>
      </w:r>
      <w:r w:rsidRPr="00B35F6B">
        <w:rPr>
          <w:b/>
        </w:rPr>
        <w:t>do anamnézy</w:t>
      </w:r>
      <w:r w:rsidRPr="00B35F6B">
        <w:t xml:space="preserve"> musí byť uvedené: </w:t>
      </w:r>
      <w:r w:rsidRPr="00B35F6B">
        <w:rPr>
          <w:i/>
        </w:rPr>
        <w:t xml:space="preserve">„odber vzoriek krmív vrátane kŕmnych zmesí v rámci epizootologického šetrenia národného kontrolného programu pre salmonelové infekcie v kŕdľoch </w:t>
      </w:r>
      <w:r>
        <w:rPr>
          <w:i/>
        </w:rPr>
        <w:t>brojlerov</w:t>
      </w:r>
      <w:r w:rsidRPr="00B35F6B">
        <w:rPr>
          <w:i/>
        </w:rPr>
        <w:t xml:space="preserve"> kury domácej“</w:t>
      </w:r>
      <w:r w:rsidRPr="00B35F6B">
        <w:t>;</w:t>
      </w:r>
    </w:p>
    <w:p w14:paraId="273F1026" w14:textId="77777777" w:rsidR="001E0E1D" w:rsidRPr="00B35F6B" w:rsidRDefault="001E0E1D" w:rsidP="001E0E1D">
      <w:pPr>
        <w:numPr>
          <w:ilvl w:val="0"/>
          <w:numId w:val="11"/>
        </w:numPr>
        <w:tabs>
          <w:tab w:val="clear" w:pos="720"/>
          <w:tab w:val="num" w:pos="426"/>
          <w:tab w:val="left" w:pos="7560"/>
        </w:tabs>
        <w:ind w:left="426"/>
        <w:jc w:val="both"/>
      </w:pPr>
      <w:r w:rsidRPr="00B35F6B">
        <w:t xml:space="preserve">musí byť vykonaný </w:t>
      </w:r>
      <w:r w:rsidRPr="00B35F6B">
        <w:rPr>
          <w:b/>
        </w:rPr>
        <w:t>úradný odber vzorky vody používanej na napájanie</w:t>
      </w:r>
      <w:r w:rsidRPr="00B35F6B">
        <w:t xml:space="preserve"> hydiny za účelom vykonania bakteriologického vyšetrenia na prítomnosť </w:t>
      </w:r>
      <w:r w:rsidRPr="00B35F6B">
        <w:rPr>
          <w:i/>
        </w:rPr>
        <w:t xml:space="preserve">Salmonella </w:t>
      </w:r>
      <w:r w:rsidRPr="00B35F6B">
        <w:t xml:space="preserve">spp.; náklady na vyšetrenie vody </w:t>
      </w:r>
      <w:r w:rsidRPr="00B35F6B">
        <w:rPr>
          <w:b/>
        </w:rPr>
        <w:t>hradí chovateľ sám</w:t>
      </w:r>
      <w:r w:rsidRPr="00B35F6B">
        <w:t xml:space="preserve">; </w:t>
      </w:r>
    </w:p>
    <w:p w14:paraId="395B4551" w14:textId="77777777" w:rsidR="001E0E1D" w:rsidRPr="00B35F6B" w:rsidRDefault="001E0E1D" w:rsidP="001E0E1D">
      <w:pPr>
        <w:numPr>
          <w:ilvl w:val="0"/>
          <w:numId w:val="11"/>
        </w:numPr>
        <w:tabs>
          <w:tab w:val="clear" w:pos="720"/>
          <w:tab w:val="num" w:pos="426"/>
          <w:tab w:val="left" w:pos="7560"/>
        </w:tabs>
        <w:ind w:left="426"/>
        <w:jc w:val="both"/>
      </w:pPr>
      <w:r w:rsidRPr="00B35F6B">
        <w:t xml:space="preserve">musí byť prešetrené uplatňovanie pravidiel a kontrol týkajúcich sa odstraňovania a spracovania </w:t>
      </w:r>
      <w:r w:rsidRPr="00B35F6B">
        <w:rPr>
          <w:b/>
        </w:rPr>
        <w:t>vedľajších živočíšnych produktov</w:t>
      </w:r>
      <w:r w:rsidRPr="00B35F6B">
        <w:t>;</w:t>
      </w:r>
    </w:p>
    <w:p w14:paraId="7D7F0126" w14:textId="77777777" w:rsidR="001E0E1D" w:rsidRPr="00B35F6B" w:rsidRDefault="001E0E1D" w:rsidP="001E0E1D">
      <w:pPr>
        <w:numPr>
          <w:ilvl w:val="0"/>
          <w:numId w:val="11"/>
        </w:numPr>
        <w:tabs>
          <w:tab w:val="clear" w:pos="720"/>
          <w:tab w:val="num" w:pos="426"/>
          <w:tab w:val="left" w:pos="7560"/>
        </w:tabs>
        <w:ind w:left="426"/>
        <w:jc w:val="both"/>
      </w:pPr>
      <w:r w:rsidRPr="00B35F6B">
        <w:t xml:space="preserve">musia byť prešetrené </w:t>
      </w:r>
      <w:r w:rsidRPr="00B35F6B">
        <w:rPr>
          <w:b/>
        </w:rPr>
        <w:t xml:space="preserve">opatrenia biologickej bezpečnosti </w:t>
      </w:r>
      <w:r w:rsidRPr="00B35F6B">
        <w:t>zavedené na farme;</w:t>
      </w:r>
    </w:p>
    <w:p w14:paraId="0C5C0F03" w14:textId="77777777" w:rsidR="001E0E1D" w:rsidRPr="00B35F6B" w:rsidRDefault="001E0E1D" w:rsidP="001E0E1D">
      <w:pPr>
        <w:numPr>
          <w:ilvl w:val="0"/>
          <w:numId w:val="11"/>
        </w:numPr>
        <w:tabs>
          <w:tab w:val="clear" w:pos="720"/>
          <w:tab w:val="num" w:pos="426"/>
          <w:tab w:val="left" w:pos="7560"/>
        </w:tabs>
        <w:ind w:left="426"/>
        <w:jc w:val="both"/>
      </w:pPr>
      <w:r w:rsidRPr="00B35F6B">
        <w:t xml:space="preserve">musia byť preverené všetky </w:t>
      </w:r>
      <w:r w:rsidRPr="00B35F6B">
        <w:rPr>
          <w:b/>
        </w:rPr>
        <w:t>záznamy vedené na farme</w:t>
      </w:r>
      <w:r w:rsidRPr="00B35F6B">
        <w:t xml:space="preserve">. </w:t>
      </w:r>
    </w:p>
    <w:p w14:paraId="42B89179" w14:textId="77777777" w:rsidR="001E0E1D" w:rsidRDefault="001E0E1D" w:rsidP="001E0E1D">
      <w:pPr>
        <w:tabs>
          <w:tab w:val="left" w:pos="6690"/>
        </w:tabs>
        <w:jc w:val="both"/>
      </w:pPr>
    </w:p>
    <w:p w14:paraId="3DB1AF51" w14:textId="77777777" w:rsidR="001E0E1D" w:rsidRDefault="001E0E1D" w:rsidP="001E0E1D">
      <w:pPr>
        <w:tabs>
          <w:tab w:val="left" w:pos="6690"/>
        </w:tabs>
        <w:jc w:val="both"/>
      </w:pPr>
      <w:r w:rsidRPr="00B57468">
        <w:t>Správu o epizootologickom šetrení zašle príslušná RVPS v elektronickej forme na ŠVPS SR.</w:t>
      </w:r>
    </w:p>
    <w:p w14:paraId="649F8087" w14:textId="77777777" w:rsidR="00540FC9" w:rsidRDefault="00540FC9" w:rsidP="001E0E1D">
      <w:pPr>
        <w:tabs>
          <w:tab w:val="left" w:pos="6690"/>
        </w:tabs>
        <w:jc w:val="both"/>
      </w:pPr>
    </w:p>
    <w:p w14:paraId="5612AD88" w14:textId="77777777" w:rsidR="00540FC9" w:rsidRPr="00B57468" w:rsidRDefault="00540FC9" w:rsidP="001E0E1D">
      <w:pPr>
        <w:tabs>
          <w:tab w:val="left" w:pos="6690"/>
        </w:tabs>
        <w:jc w:val="both"/>
      </w:pPr>
    </w:p>
    <w:p w14:paraId="2598293A" w14:textId="77777777" w:rsidR="001E0E1D" w:rsidRPr="00EB7E1D" w:rsidRDefault="001E0E1D" w:rsidP="00AC61B0">
      <w:pPr>
        <w:pStyle w:val="kapitolatext"/>
        <w:spacing w:before="0" w:after="0"/>
        <w:jc w:val="both"/>
        <w:rPr>
          <w:rFonts w:ascii="Times New Roman" w:hAnsi="Times New Roman"/>
          <w:b/>
          <w:sz w:val="28"/>
          <w:lang w:val="sk-SK"/>
        </w:rPr>
      </w:pPr>
      <w:r w:rsidRPr="00537BAB">
        <w:rPr>
          <w:rFonts w:ascii="Times New Roman" w:hAnsi="Times New Roman"/>
          <w:b/>
          <w:sz w:val="28"/>
          <w:lang w:val="sk-SK"/>
        </w:rPr>
        <w:lastRenderedPageBreak/>
        <w:t>1</w:t>
      </w:r>
      <w:r w:rsidRPr="00AC61B0">
        <w:rPr>
          <w:rFonts w:ascii="Times New Roman" w:hAnsi="Times New Roman"/>
          <w:b/>
          <w:sz w:val="28"/>
          <w:lang w:val="sk-SK"/>
        </w:rPr>
        <w:t>2</w:t>
      </w:r>
      <w:r w:rsidRPr="00B57468">
        <w:rPr>
          <w:rFonts w:ascii="Times New Roman" w:hAnsi="Times New Roman"/>
          <w:b/>
          <w:sz w:val="28"/>
          <w:lang w:val="sk-SK"/>
        </w:rPr>
        <w:t xml:space="preserve">. </w:t>
      </w:r>
      <w:r w:rsidRPr="00537BAB">
        <w:rPr>
          <w:rFonts w:ascii="Times New Roman" w:hAnsi="Times New Roman"/>
          <w:b/>
          <w:sz w:val="28"/>
          <w:lang w:val="sk-SK"/>
        </w:rPr>
        <w:t>Používanie antimikrobiálnych látok</w:t>
      </w:r>
      <w:r w:rsidRPr="00EB7E1D">
        <w:rPr>
          <w:rFonts w:ascii="Times New Roman" w:hAnsi="Times New Roman"/>
          <w:b/>
          <w:sz w:val="28"/>
          <w:lang w:val="sk-SK"/>
        </w:rPr>
        <w:t xml:space="preserve"> </w:t>
      </w:r>
    </w:p>
    <w:p w14:paraId="59726259" w14:textId="77777777" w:rsidR="001E0E1D" w:rsidRPr="002038E3" w:rsidRDefault="001E0E1D" w:rsidP="001E0E1D">
      <w:pPr>
        <w:pStyle w:val="kapitolatext"/>
        <w:spacing w:before="0" w:after="0"/>
        <w:jc w:val="both"/>
        <w:rPr>
          <w:bCs/>
          <w:lang w:val="sk-SK"/>
        </w:rPr>
      </w:pPr>
    </w:p>
    <w:p w14:paraId="1433C6BA" w14:textId="77777777" w:rsidR="001E0E1D" w:rsidRPr="008D684B" w:rsidRDefault="001E0E1D" w:rsidP="001E0E1D">
      <w:pPr>
        <w:pStyle w:val="kapitolatext"/>
        <w:spacing w:before="0" w:after="0"/>
        <w:jc w:val="both"/>
        <w:rPr>
          <w:rFonts w:ascii="Times New Roman" w:hAnsi="Times New Roman"/>
          <w:b/>
          <w:lang w:val="sk-SK"/>
        </w:rPr>
      </w:pPr>
      <w:r w:rsidRPr="008D684B">
        <w:rPr>
          <w:rFonts w:ascii="Times New Roman" w:hAnsi="Times New Roman"/>
          <w:b/>
          <w:lang w:val="sk-SK"/>
        </w:rPr>
        <w:t>Antimikrobiálne látky sa nesmú používať ako osobitná metóda kontroly salmonely u hydiny.</w:t>
      </w:r>
    </w:p>
    <w:p w14:paraId="215B919B" w14:textId="77777777" w:rsidR="001E0E1D" w:rsidRPr="008D684B" w:rsidRDefault="001E0E1D" w:rsidP="001E0E1D">
      <w:pPr>
        <w:pStyle w:val="kapitolatext"/>
        <w:spacing w:before="0" w:after="0"/>
        <w:jc w:val="both"/>
        <w:rPr>
          <w:rFonts w:ascii="Times New Roman" w:hAnsi="Times New Roman"/>
          <w:lang w:val="sk-SK"/>
        </w:rPr>
      </w:pPr>
    </w:p>
    <w:p w14:paraId="50EDBE73" w14:textId="77777777" w:rsidR="001E0E1D" w:rsidRPr="00B35F6B" w:rsidRDefault="001E0E1D" w:rsidP="001E0E1D">
      <w:pPr>
        <w:autoSpaceDE w:val="0"/>
        <w:autoSpaceDN w:val="0"/>
        <w:adjustRightInd w:val="0"/>
        <w:jc w:val="both"/>
        <w:rPr>
          <w:b/>
        </w:rPr>
      </w:pPr>
      <w:r w:rsidRPr="00C3370E">
        <w:t xml:space="preserve">Antimikrobiálne látky sa môžu </w:t>
      </w:r>
      <w:r w:rsidRPr="00B35F6B">
        <w:rPr>
          <w:b/>
        </w:rPr>
        <w:t>použiť len za nasledovných výnimočných okolností:</w:t>
      </w:r>
    </w:p>
    <w:p w14:paraId="4BB02522" w14:textId="77777777" w:rsidR="001E0E1D" w:rsidRPr="00C3370E" w:rsidRDefault="001E0E1D" w:rsidP="001E0E1D">
      <w:pPr>
        <w:autoSpaceDE w:val="0"/>
        <w:autoSpaceDN w:val="0"/>
        <w:adjustRightInd w:val="0"/>
        <w:jc w:val="both"/>
      </w:pPr>
    </w:p>
    <w:p w14:paraId="3F8D5DA5" w14:textId="77777777" w:rsidR="001E0E1D" w:rsidRPr="00AC61B0" w:rsidRDefault="001E0E1D" w:rsidP="00AC61B0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B35F6B">
        <w:rPr>
          <w:b/>
        </w:rPr>
        <w:t>u hydiny</w:t>
      </w:r>
      <w:r w:rsidRPr="00C3370E">
        <w:t xml:space="preserve"> nakazenej salmonelou a </w:t>
      </w:r>
      <w:r w:rsidRPr="00B35F6B">
        <w:rPr>
          <w:b/>
        </w:rPr>
        <w:t>vykazujúcej klinické príznaky, ktoré by jej mohli spôsobovať nadmerné utrpenie</w:t>
      </w:r>
      <w:r w:rsidRPr="00C3370E">
        <w:t xml:space="preserve">; infikované kŕdle liečené antimikrobiálnymi látkami sa budú naďalej považovať za nakazené salmonelou. Toto </w:t>
      </w:r>
      <w:r w:rsidRPr="00B35F6B">
        <w:rPr>
          <w:b/>
        </w:rPr>
        <w:t xml:space="preserve">použitie sa zakladá na výsledkoch bakteriologického odberu vzoriek a testovania citlivosti </w:t>
      </w:r>
      <w:r w:rsidRPr="00C3370E">
        <w:t>na antimikrobiálne látky;</w:t>
      </w:r>
    </w:p>
    <w:p w14:paraId="2D4E6A0B" w14:textId="77777777" w:rsidR="001E0E1D" w:rsidRPr="00C3370E" w:rsidRDefault="001E0E1D" w:rsidP="001E0E1D">
      <w:pPr>
        <w:spacing w:before="100" w:beforeAutospacing="1" w:after="100" w:afterAutospacing="1"/>
        <w:jc w:val="both"/>
        <w:rPr>
          <w:b/>
        </w:rPr>
      </w:pPr>
      <w:r w:rsidRPr="00C3370E">
        <w:rPr>
          <w:b/>
        </w:rPr>
        <w:t>Zásady pri používaní antimikrobiálnych látok:</w:t>
      </w:r>
    </w:p>
    <w:p w14:paraId="3446FF70" w14:textId="77777777" w:rsidR="001E0E1D" w:rsidRPr="00C3370E" w:rsidRDefault="001E0E1D" w:rsidP="001E0E1D">
      <w:pPr>
        <w:numPr>
          <w:ilvl w:val="0"/>
          <w:numId w:val="9"/>
        </w:numPr>
        <w:tabs>
          <w:tab w:val="clear" w:pos="720"/>
          <w:tab w:val="num" w:pos="567"/>
        </w:tabs>
        <w:spacing w:before="120"/>
        <w:ind w:left="567"/>
        <w:jc w:val="both"/>
      </w:pPr>
      <w:r w:rsidRPr="00C3370E">
        <w:t xml:space="preserve">Použitie antimikrobiálnych látok môže byť </w:t>
      </w:r>
      <w:r w:rsidRPr="00B57468">
        <w:t xml:space="preserve">uskutočnené </w:t>
      </w:r>
      <w:r w:rsidRPr="00537BAB">
        <w:t>(</w:t>
      </w:r>
      <w:r w:rsidRPr="00AC61B0">
        <w:rPr>
          <w:bCs/>
        </w:rPr>
        <w:t xml:space="preserve">v súlade s nariadením Komisie č. 1177/2006) len </w:t>
      </w:r>
      <w:r w:rsidRPr="00B57468">
        <w:t>so súhlasom a pod dohľadom príslušn</w:t>
      </w:r>
      <w:r w:rsidRPr="00C3370E">
        <w:t xml:space="preserve">ej </w:t>
      </w:r>
      <w:r>
        <w:t>RVPS</w:t>
      </w:r>
      <w:r w:rsidRPr="00C3370E">
        <w:t xml:space="preserve">. </w:t>
      </w:r>
    </w:p>
    <w:p w14:paraId="22C2448E" w14:textId="77777777" w:rsidR="001E0E1D" w:rsidRDefault="001E0E1D" w:rsidP="001E0E1D">
      <w:pPr>
        <w:numPr>
          <w:ilvl w:val="0"/>
          <w:numId w:val="9"/>
        </w:numPr>
        <w:tabs>
          <w:tab w:val="clear" w:pos="720"/>
          <w:tab w:val="num" w:pos="567"/>
          <w:tab w:val="left" w:pos="7560"/>
        </w:tabs>
        <w:spacing w:before="120"/>
        <w:ind w:left="567"/>
        <w:jc w:val="both"/>
      </w:pPr>
      <w:r w:rsidRPr="00C3370E">
        <w:t xml:space="preserve">K ošetreniu môžu byť použité len antimikrobiálne látky registrované </w:t>
      </w:r>
      <w:r>
        <w:t>ÚŠKVBL</w:t>
      </w:r>
      <w:r w:rsidRPr="00C3370E">
        <w:t xml:space="preserve"> v Nitre. </w:t>
      </w:r>
    </w:p>
    <w:p w14:paraId="11CCBF66" w14:textId="77777777" w:rsidR="001E0E1D" w:rsidRPr="00B35F6B" w:rsidRDefault="001E0E1D" w:rsidP="001E0E1D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/>
        <w:ind w:left="567"/>
        <w:jc w:val="both"/>
      </w:pPr>
      <w:r w:rsidRPr="00B35F6B">
        <w:t>Použitie sa zakladá na výsledkoch bakteriologického odberu vzoriek a testovania citlivosti</w:t>
      </w:r>
      <w:r w:rsidRPr="00810865">
        <w:rPr>
          <w:b/>
        </w:rPr>
        <w:t xml:space="preserve"> </w:t>
      </w:r>
      <w:r w:rsidRPr="00C3370E">
        <w:t>na antimikrobiálne látky</w:t>
      </w:r>
      <w:r>
        <w:t xml:space="preserve"> vždy, keď je to možné</w:t>
      </w:r>
      <w:r w:rsidR="00326788">
        <w:t>.</w:t>
      </w:r>
    </w:p>
    <w:p w14:paraId="76D76E4A" w14:textId="77777777" w:rsidR="001E0E1D" w:rsidRDefault="001E0E1D" w:rsidP="001E0E1D">
      <w:pPr>
        <w:numPr>
          <w:ilvl w:val="0"/>
          <w:numId w:val="9"/>
        </w:numPr>
        <w:tabs>
          <w:tab w:val="clear" w:pos="720"/>
          <w:tab w:val="num" w:pos="567"/>
        </w:tabs>
        <w:spacing w:before="120"/>
        <w:ind w:left="567"/>
        <w:jc w:val="both"/>
      </w:pPr>
      <w:r w:rsidRPr="00C3370E">
        <w:t>Požiadavky na použitie antimikrobiálnych látok sa nevzťahujú na látky, mikroorganizmy alebo prípravky povolené na použitie ako kŕmne doplnkové látky v súlade s článkom 3 nariadenia (ES) č. 1831/2003 o doplnkových látkach používaných vo výžive zvierat.</w:t>
      </w:r>
    </w:p>
    <w:p w14:paraId="41AEFC9A" w14:textId="77777777" w:rsidR="001E0E1D" w:rsidRPr="00AC61B0" w:rsidRDefault="001E0E1D" w:rsidP="00AC61B0">
      <w:pPr>
        <w:jc w:val="both"/>
        <w:rPr>
          <w:b/>
        </w:rPr>
      </w:pPr>
    </w:p>
    <w:p w14:paraId="711D7330" w14:textId="77777777" w:rsidR="001E0E1D" w:rsidRPr="008D684B" w:rsidRDefault="001E0E1D" w:rsidP="001E0E1D">
      <w:pPr>
        <w:rPr>
          <w:b/>
        </w:rPr>
      </w:pPr>
    </w:p>
    <w:p w14:paraId="11D8F113" w14:textId="77777777" w:rsidR="001E0E1D" w:rsidRPr="008D684B" w:rsidRDefault="001E0E1D" w:rsidP="001E0E1D">
      <w:pPr>
        <w:tabs>
          <w:tab w:val="left" w:pos="7560"/>
        </w:tabs>
        <w:jc w:val="both"/>
        <w:rPr>
          <w:b/>
          <w:sz w:val="28"/>
          <w:szCs w:val="28"/>
        </w:rPr>
      </w:pPr>
      <w:r w:rsidRPr="008D684B">
        <w:rPr>
          <w:b/>
          <w:sz w:val="28"/>
          <w:szCs w:val="28"/>
        </w:rPr>
        <w:t>13. Registrácia a schvaľovanie chovov</w:t>
      </w:r>
    </w:p>
    <w:p w14:paraId="4AA52A76" w14:textId="77777777" w:rsidR="001E0E1D" w:rsidRPr="008D684B" w:rsidRDefault="001E0E1D" w:rsidP="001E0E1D">
      <w:pPr>
        <w:jc w:val="center"/>
        <w:rPr>
          <w:b/>
          <w:sz w:val="28"/>
          <w:szCs w:val="28"/>
        </w:rPr>
      </w:pPr>
    </w:p>
    <w:p w14:paraId="3D5AD26D" w14:textId="77777777" w:rsidR="001E0E1D" w:rsidRPr="008D684B" w:rsidRDefault="007633E3" w:rsidP="00B2474F">
      <w:pPr>
        <w:ind w:firstLine="284"/>
        <w:jc w:val="both"/>
      </w:pPr>
      <w:r w:rsidRPr="00B03211">
        <w:t xml:space="preserve">Všetky komerčné chovy </w:t>
      </w:r>
      <w:r>
        <w:t>brojlerov</w:t>
      </w:r>
      <w:r w:rsidRPr="00B03211">
        <w:t xml:space="preserve"> musia byť </w:t>
      </w:r>
      <w:r w:rsidRPr="00B03211">
        <w:rPr>
          <w:b/>
        </w:rPr>
        <w:t>schválené rozhodnutím príslušnej RVPS</w:t>
      </w:r>
      <w:r w:rsidR="00BB24FF">
        <w:t>.</w:t>
      </w:r>
    </w:p>
    <w:p w14:paraId="6047661B" w14:textId="77777777" w:rsidR="001E0E1D" w:rsidRPr="008D684B" w:rsidRDefault="001E0E1D" w:rsidP="00AC61B0">
      <w:pPr>
        <w:ind w:firstLine="284"/>
        <w:jc w:val="both"/>
      </w:pPr>
      <w:r w:rsidRPr="008D684B">
        <w:rPr>
          <w:b/>
        </w:rPr>
        <w:t xml:space="preserve">ŠVPS SR registruje schválené chovy </w:t>
      </w:r>
      <w:r>
        <w:rPr>
          <w:b/>
        </w:rPr>
        <w:t>hydiny</w:t>
      </w:r>
      <w:r w:rsidRPr="00EB7E1D">
        <w:rPr>
          <w:b/>
        </w:rPr>
        <w:t xml:space="preserve"> a prideľuje im veterinárne úradné číslo</w:t>
      </w:r>
      <w:r w:rsidR="00B106E6">
        <w:t xml:space="preserve"> </w:t>
      </w:r>
      <w:r w:rsidRPr="008D684B">
        <w:t>v súlade s § 39 zákona č. 39/2007 Z. z. o veterinárnej starostlivosti.</w:t>
      </w:r>
    </w:p>
    <w:p w14:paraId="2E24F0BA" w14:textId="77777777" w:rsidR="001E0E1D" w:rsidRPr="00537BAB" w:rsidRDefault="001E0E1D" w:rsidP="00AC61B0">
      <w:pPr>
        <w:ind w:firstLine="284"/>
        <w:jc w:val="both"/>
        <w:rPr>
          <w:b/>
          <w:sz w:val="28"/>
          <w:szCs w:val="28"/>
        </w:rPr>
      </w:pPr>
      <w:r w:rsidRPr="008D684B">
        <w:t xml:space="preserve">Zoznam schválených chovov hydiny sa nachádza na webovej stránke ŠVPS SR: </w:t>
      </w:r>
      <w:hyperlink r:id="rId9" w:history="1">
        <w:r w:rsidR="00540FC9" w:rsidRPr="009E79A9">
          <w:rPr>
            <w:rStyle w:val="Hypertextovprepojenie"/>
          </w:rPr>
          <w:t>www.svps</w:t>
        </w:r>
        <w:r w:rsidR="00540FC9" w:rsidRPr="00F7014D">
          <w:rPr>
            <w:rStyle w:val="Hypertextovprepojenie"/>
          </w:rPr>
          <w:t>.sk</w:t>
        </w:r>
      </w:hyperlink>
      <w:r w:rsidRPr="00B57468">
        <w:t xml:space="preserve">. </w:t>
      </w:r>
    </w:p>
    <w:p w14:paraId="5A33DE05" w14:textId="77777777" w:rsidR="00540FC9" w:rsidRDefault="00540FC9" w:rsidP="001E0E1D"/>
    <w:p w14:paraId="12D9467A" w14:textId="77777777" w:rsidR="00540FC9" w:rsidRPr="00AC61B0" w:rsidRDefault="00540FC9" w:rsidP="001E0E1D"/>
    <w:p w14:paraId="347175EF" w14:textId="77777777" w:rsidR="001E0E1D" w:rsidRPr="00EB7E1D" w:rsidRDefault="001E0E1D" w:rsidP="001E0E1D">
      <w:pPr>
        <w:jc w:val="both"/>
        <w:rPr>
          <w:b/>
          <w:sz w:val="28"/>
          <w:szCs w:val="28"/>
        </w:rPr>
      </w:pPr>
      <w:r w:rsidRPr="00B57468">
        <w:rPr>
          <w:b/>
          <w:sz w:val="28"/>
          <w:szCs w:val="28"/>
        </w:rPr>
        <w:t>14</w:t>
      </w:r>
      <w:r w:rsidRPr="00537BAB">
        <w:rPr>
          <w:b/>
          <w:sz w:val="28"/>
          <w:szCs w:val="28"/>
        </w:rPr>
        <w:t>. Štruktúra produkcie krmiva pre hydinu a schéma odberu vzoriek krmív</w:t>
      </w:r>
    </w:p>
    <w:p w14:paraId="7FC633D4" w14:textId="77777777" w:rsidR="001E0E1D" w:rsidRPr="00B57468" w:rsidRDefault="001E0E1D" w:rsidP="001E0E1D">
      <w:pPr>
        <w:jc w:val="both"/>
        <w:rPr>
          <w:b/>
        </w:rPr>
      </w:pPr>
    </w:p>
    <w:p w14:paraId="71BF3C55" w14:textId="77777777" w:rsidR="001E0E1D" w:rsidRPr="00EB7E1D" w:rsidRDefault="001E0E1D" w:rsidP="001E0E1D">
      <w:pPr>
        <w:rPr>
          <w:b/>
        </w:rPr>
      </w:pPr>
    </w:p>
    <w:p w14:paraId="507A6D82" w14:textId="77777777" w:rsidR="001E0E1D" w:rsidRPr="00B57468" w:rsidRDefault="002E3167" w:rsidP="001E0E1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ACDED" wp14:editId="6D6AABED">
                <wp:simplePos x="0" y="0"/>
                <wp:positionH relativeFrom="column">
                  <wp:posOffset>2057400</wp:posOffset>
                </wp:positionH>
                <wp:positionV relativeFrom="paragraph">
                  <wp:posOffset>158115</wp:posOffset>
                </wp:positionV>
                <wp:extent cx="1371600" cy="228600"/>
                <wp:effectExtent l="19050" t="57150" r="0" b="0"/>
                <wp:wrapNone/>
                <wp:docPr id="10" name="Rovná spojnic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D882B48" id="Rovná spojnica 10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45pt" to="270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">
                <v:stroke endarrow="block"/>
              </v:line>
            </w:pict>
          </mc:Fallback>
        </mc:AlternateContent>
      </w:r>
      <w:r w:rsidR="001E0E1D" w:rsidRPr="00B57468">
        <w:rPr>
          <w:b/>
        </w:rPr>
        <w:t xml:space="preserve">producenti </w:t>
      </w:r>
      <w:r w:rsidR="00C93C1C" w:rsidRPr="00B57468">
        <w:rPr>
          <w:b/>
        </w:rPr>
        <w:t>kŕmnych</w:t>
      </w:r>
      <w:r w:rsidR="001E0E1D" w:rsidRPr="00B57468">
        <w:rPr>
          <w:b/>
        </w:rPr>
        <w:t xml:space="preserve"> surovín </w:t>
      </w:r>
    </w:p>
    <w:p w14:paraId="03C7EBF9" w14:textId="77777777" w:rsidR="001E0E1D" w:rsidRPr="00B57468" w:rsidRDefault="002E3167" w:rsidP="001E0E1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0529118" wp14:editId="6A951212">
                <wp:simplePos x="0" y="0"/>
                <wp:positionH relativeFrom="column">
                  <wp:posOffset>800099</wp:posOffset>
                </wp:positionH>
                <wp:positionV relativeFrom="paragraph">
                  <wp:posOffset>30480</wp:posOffset>
                </wp:positionV>
                <wp:extent cx="0" cy="342900"/>
                <wp:effectExtent l="76200" t="0" r="57150" b="38100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9BFD329" id="Rovná spojnica 9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2.4pt" to="6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">
                <v:stroke endarrow="block"/>
              </v:line>
            </w:pict>
          </mc:Fallback>
        </mc:AlternateContent>
      </w:r>
    </w:p>
    <w:p w14:paraId="27B45778" w14:textId="77777777" w:rsidR="001E0E1D" w:rsidRPr="00537BAB" w:rsidRDefault="001E0E1D" w:rsidP="001E0E1D">
      <w:pPr>
        <w:rPr>
          <w:b/>
        </w:rPr>
      </w:pPr>
      <w:r w:rsidRPr="00537BAB">
        <w:rPr>
          <w:b/>
        </w:rPr>
        <w:t xml:space="preserve">                </w:t>
      </w:r>
    </w:p>
    <w:p w14:paraId="4C8C7048" w14:textId="77777777" w:rsidR="001E0E1D" w:rsidRPr="00EB7E1D" w:rsidRDefault="001E0E1D" w:rsidP="001E0E1D">
      <w:pPr>
        <w:rPr>
          <w:b/>
        </w:rPr>
      </w:pPr>
      <w:r w:rsidRPr="00EB7E1D">
        <w:rPr>
          <w:b/>
        </w:rPr>
        <w:tab/>
      </w:r>
      <w:r w:rsidRPr="00EB7E1D">
        <w:rPr>
          <w:b/>
        </w:rPr>
        <w:tab/>
      </w:r>
      <w:r w:rsidRPr="00EB7E1D">
        <w:rPr>
          <w:b/>
        </w:rPr>
        <w:tab/>
      </w:r>
      <w:r w:rsidRPr="00EB7E1D">
        <w:rPr>
          <w:b/>
        </w:rPr>
        <w:tab/>
      </w:r>
      <w:r w:rsidRPr="00EB7E1D">
        <w:rPr>
          <w:b/>
        </w:rPr>
        <w:tab/>
      </w:r>
      <w:r w:rsidRPr="00EB7E1D">
        <w:rPr>
          <w:b/>
        </w:rPr>
        <w:tab/>
      </w:r>
      <w:r w:rsidRPr="00EB7E1D">
        <w:rPr>
          <w:b/>
        </w:rPr>
        <w:tab/>
        <w:t xml:space="preserve">                    nutričná kontrola</w:t>
      </w:r>
    </w:p>
    <w:p w14:paraId="42BC6441" w14:textId="77777777" w:rsidR="001E0E1D" w:rsidRPr="008D684B" w:rsidRDefault="002E3167" w:rsidP="001E0E1D">
      <w:pPr>
        <w:ind w:left="-36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3E319E6" wp14:editId="6A6572D4">
                <wp:simplePos x="0" y="0"/>
                <wp:positionH relativeFrom="column">
                  <wp:posOffset>2760345</wp:posOffset>
                </wp:positionH>
                <wp:positionV relativeFrom="paragraph">
                  <wp:posOffset>71119</wp:posOffset>
                </wp:positionV>
                <wp:extent cx="571500" cy="0"/>
                <wp:effectExtent l="38100" t="76200" r="0" b="76200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BD8253F" id="Rovná spojnica 8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5pt,5.6pt" to="262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">
                <v:stroke endarrow="block"/>
              </v:line>
            </w:pict>
          </mc:Fallback>
        </mc:AlternateContent>
      </w:r>
      <w:r w:rsidR="001E0E1D" w:rsidRPr="00B57468">
        <w:rPr>
          <w:b/>
        </w:rPr>
        <w:t xml:space="preserve">výrobcovia kompletných kŕmnych zmesí                      Ústredným kontrolným a skúšobným                                                 </w:t>
      </w:r>
      <w:r w:rsidR="001E0E1D" w:rsidRPr="00B57468">
        <w:rPr>
          <w:b/>
        </w:rPr>
        <w:tab/>
      </w:r>
      <w:r w:rsidR="001E0E1D" w:rsidRPr="00B57468">
        <w:rPr>
          <w:b/>
        </w:rPr>
        <w:tab/>
      </w:r>
      <w:r w:rsidR="001E0E1D" w:rsidRPr="00B57468">
        <w:rPr>
          <w:b/>
        </w:rPr>
        <w:tab/>
      </w:r>
      <w:r w:rsidR="001E0E1D" w:rsidRPr="00537BAB">
        <w:rPr>
          <w:b/>
        </w:rPr>
        <w:tab/>
      </w:r>
      <w:r w:rsidR="001E0E1D" w:rsidRPr="00537BAB">
        <w:rPr>
          <w:b/>
        </w:rPr>
        <w:tab/>
        <w:t xml:space="preserve">             </w:t>
      </w:r>
      <w:r w:rsidR="001E0E1D" w:rsidRPr="00EB7E1D">
        <w:rPr>
          <w:b/>
        </w:rPr>
        <w:t xml:space="preserve">       </w:t>
      </w:r>
      <w:r w:rsidR="001E0E1D" w:rsidRPr="008D684B">
        <w:rPr>
          <w:b/>
        </w:rPr>
        <w:t xml:space="preserve">                        ústavom poľnohospodárskym</w:t>
      </w:r>
    </w:p>
    <w:p w14:paraId="505EF33F" w14:textId="77777777" w:rsidR="001E0E1D" w:rsidRPr="00B57468" w:rsidRDefault="002E3167" w:rsidP="001E0E1D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0F32CF8" wp14:editId="1C110CE6">
                <wp:simplePos x="0" y="0"/>
                <wp:positionH relativeFrom="column">
                  <wp:posOffset>751204</wp:posOffset>
                </wp:positionH>
                <wp:positionV relativeFrom="paragraph">
                  <wp:posOffset>44450</wp:posOffset>
                </wp:positionV>
                <wp:extent cx="0" cy="342900"/>
                <wp:effectExtent l="76200" t="0" r="57150" b="38100"/>
                <wp:wrapNone/>
                <wp:docPr id="7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65E09EC" id="Rovná spojnica 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.15pt,3.5pt" to="59.1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">
                <v:stroke endarrow="block"/>
              </v:line>
            </w:pict>
          </mc:Fallback>
        </mc:AlternateContent>
      </w:r>
      <w:r w:rsidR="001E0E1D" w:rsidRPr="00B57468">
        <w:rPr>
          <w:b/>
        </w:rPr>
        <w:tab/>
      </w:r>
      <w:r w:rsidR="001E0E1D" w:rsidRPr="00B57468">
        <w:rPr>
          <w:b/>
        </w:rPr>
        <w:tab/>
      </w:r>
      <w:r w:rsidR="001E0E1D" w:rsidRPr="00B57468">
        <w:rPr>
          <w:b/>
        </w:rPr>
        <w:tab/>
      </w:r>
      <w:r w:rsidR="001E0E1D" w:rsidRPr="00B57468">
        <w:rPr>
          <w:b/>
        </w:rPr>
        <w:tab/>
      </w:r>
      <w:r w:rsidR="001E0E1D" w:rsidRPr="00B57468">
        <w:rPr>
          <w:b/>
        </w:rPr>
        <w:tab/>
      </w:r>
      <w:r w:rsidR="001E0E1D" w:rsidRPr="00B57468">
        <w:rPr>
          <w:b/>
        </w:rPr>
        <w:tab/>
      </w:r>
      <w:r w:rsidR="001E0E1D" w:rsidRPr="00B57468">
        <w:rPr>
          <w:b/>
        </w:rPr>
        <w:tab/>
        <w:t xml:space="preserve">                              (ÚKSÚP)</w:t>
      </w:r>
    </w:p>
    <w:p w14:paraId="65A6855C" w14:textId="77777777" w:rsidR="001E0E1D" w:rsidRPr="00537BAB" w:rsidRDefault="001E0E1D" w:rsidP="001E0E1D">
      <w:pPr>
        <w:rPr>
          <w:b/>
        </w:rPr>
      </w:pPr>
      <w:r w:rsidRPr="00537BAB">
        <w:rPr>
          <w:b/>
        </w:rPr>
        <w:t xml:space="preserve">            </w:t>
      </w:r>
    </w:p>
    <w:p w14:paraId="40571395" w14:textId="77777777" w:rsidR="001E0E1D" w:rsidRPr="00EB7E1D" w:rsidRDefault="001E0E1D" w:rsidP="001E0E1D">
      <w:pPr>
        <w:rPr>
          <w:b/>
        </w:rPr>
      </w:pPr>
    </w:p>
    <w:p w14:paraId="679709F4" w14:textId="77777777" w:rsidR="001E0E1D" w:rsidRPr="00537BAB" w:rsidRDefault="002E3167" w:rsidP="001E0E1D">
      <w:pPr>
        <w:ind w:firstLine="708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5288F1F" wp14:editId="1007819D">
                <wp:simplePos x="0" y="0"/>
                <wp:positionH relativeFrom="column">
                  <wp:posOffset>2008505</wp:posOffset>
                </wp:positionH>
                <wp:positionV relativeFrom="paragraph">
                  <wp:posOffset>114299</wp:posOffset>
                </wp:positionV>
                <wp:extent cx="1485900" cy="0"/>
                <wp:effectExtent l="38100" t="76200" r="0" b="76200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9686D55" id="Rovná spojnica 6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15pt,9pt" to="27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">
                <v:stroke endarrow="block"/>
              </v:line>
            </w:pict>
          </mc:Fallback>
        </mc:AlternateContent>
      </w:r>
      <w:r w:rsidR="001E0E1D" w:rsidRPr="00B57468">
        <w:rPr>
          <w:b/>
        </w:rPr>
        <w:t>chovatelia</w:t>
      </w:r>
      <w:r w:rsidR="001E0E1D" w:rsidRPr="00B57468">
        <w:rPr>
          <w:b/>
        </w:rPr>
        <w:tab/>
      </w:r>
      <w:r w:rsidR="001E0E1D" w:rsidRPr="00B57468">
        <w:rPr>
          <w:b/>
        </w:rPr>
        <w:tab/>
      </w:r>
      <w:r w:rsidR="001E0E1D" w:rsidRPr="00B57468">
        <w:rPr>
          <w:b/>
        </w:rPr>
        <w:tab/>
      </w:r>
      <w:r w:rsidR="001E0E1D" w:rsidRPr="00B57468">
        <w:rPr>
          <w:b/>
        </w:rPr>
        <w:tab/>
      </w:r>
      <w:r w:rsidR="001E0E1D" w:rsidRPr="00B57468">
        <w:rPr>
          <w:b/>
        </w:rPr>
        <w:tab/>
        <w:t xml:space="preserve">                           úradné kontroly (RVPS)</w:t>
      </w:r>
    </w:p>
    <w:p w14:paraId="2865B2C7" w14:textId="77777777" w:rsidR="001E0E1D" w:rsidRPr="00EB7E1D" w:rsidRDefault="001E0E1D" w:rsidP="001E0E1D">
      <w:pPr>
        <w:ind w:firstLine="708"/>
        <w:rPr>
          <w:b/>
        </w:rPr>
      </w:pPr>
    </w:p>
    <w:p w14:paraId="60884DAA" w14:textId="77777777" w:rsidR="001E0E1D" w:rsidRPr="008D684B" w:rsidRDefault="001E0E1D" w:rsidP="001E0E1D">
      <w:pPr>
        <w:ind w:firstLine="708"/>
        <w:rPr>
          <w:b/>
        </w:rPr>
      </w:pPr>
    </w:p>
    <w:p w14:paraId="681856A3" w14:textId="77777777" w:rsidR="001E0E1D" w:rsidRPr="008D684B" w:rsidRDefault="001E0E1D" w:rsidP="001E0E1D">
      <w:pPr>
        <w:ind w:firstLine="708"/>
        <w:rPr>
          <w:b/>
        </w:rPr>
      </w:pPr>
    </w:p>
    <w:p w14:paraId="08C089EE" w14:textId="3E5612BE" w:rsidR="001E0E1D" w:rsidRPr="008D684B" w:rsidRDefault="007A2CFA" w:rsidP="00B2474F">
      <w:pPr>
        <w:ind w:firstLine="284"/>
        <w:jc w:val="both"/>
      </w:pPr>
      <w:r w:rsidRPr="00370A01">
        <w:lastRenderedPageBreak/>
        <w:t xml:space="preserve">V registrovaných výrobniach kŕmnych zmesí ÚKSÚP kontroluje nutričnú hodnotu krmív a ich zhodu v zmysle </w:t>
      </w:r>
      <w:r w:rsidRPr="00F21CE5">
        <w:t>Nariadeni</w:t>
      </w:r>
      <w:r>
        <w:t>a</w:t>
      </w:r>
      <w:r w:rsidRPr="00F21CE5">
        <w:t xml:space="preserve"> Komisie (EÚ) 2020/354 zo 4. marca 2020, ktorým sa stanovuje zoznam zamýšľaných použití krmív určených na zvláštne nutričné účely a zrušuje smernica 2008/38/ES</w:t>
      </w:r>
      <w:r w:rsidRPr="00370A01">
        <w:t>.</w:t>
      </w:r>
      <w:r w:rsidR="001E0E1D" w:rsidRPr="008D684B">
        <w:t xml:space="preserve"> </w:t>
      </w:r>
    </w:p>
    <w:p w14:paraId="5D78135A" w14:textId="77777777" w:rsidR="001E0E1D" w:rsidRPr="008D684B" w:rsidRDefault="001E0E1D" w:rsidP="00B2474F">
      <w:pPr>
        <w:ind w:firstLine="284"/>
        <w:jc w:val="both"/>
      </w:pPr>
      <w:r w:rsidRPr="008D684B">
        <w:t xml:space="preserve">Zdravotnú nezávadnosť používaných krmív priamo u chovateľa kontrolujú úradní veterinárni lekári - inšpektori príslušných </w:t>
      </w:r>
      <w:r w:rsidRPr="00AC61B0">
        <w:t>RVPS</w:t>
      </w:r>
      <w:r w:rsidRPr="00B57468">
        <w:t xml:space="preserve"> v zmysle metodického pokynu o úradných kontrolách (inšpekcie v chovoch) a vykonávajú odber úradných vzoriek na analýzy v zmysle plánu V</w:t>
      </w:r>
      <w:r w:rsidRPr="00537BAB">
        <w:t xml:space="preserve">eterinárnej </w:t>
      </w:r>
      <w:r w:rsidRPr="00EB7E1D">
        <w:t>prevencie a </w:t>
      </w:r>
      <w:r w:rsidRPr="008D684B">
        <w:t xml:space="preserve">ochrany krmív (ďalej len „VPO krmív“). Tieto plány sú vypracované na základe Národného Plánu kontroly krmív, ktorý pripravuje ÚKSÚP v spolupráci so ŠVPS SR. V rámci VPO krmiva sú úradné vzorky odoberané náhodne priamo u chovateľa, pričom počet odberov a typ krmiva stanoví ŠVPS SR. </w:t>
      </w:r>
    </w:p>
    <w:p w14:paraId="628B3DC2" w14:textId="77777777" w:rsidR="001E0E1D" w:rsidRPr="008D684B" w:rsidRDefault="001E0E1D" w:rsidP="00B2474F">
      <w:pPr>
        <w:ind w:firstLine="284"/>
        <w:jc w:val="both"/>
      </w:pPr>
      <w:r w:rsidRPr="008D684B">
        <w:t>V prípade, ak je chov brojlerov pozitívny na prítomnosť inváznych salmonel, tak v rámci epizootologického šetrenia (v súlade s bodom č. 1</w:t>
      </w:r>
      <w:r w:rsidRPr="00AC61B0">
        <w:t>1</w:t>
      </w:r>
      <w:r w:rsidRPr="00B57468">
        <w:t>) úradný</w:t>
      </w:r>
      <w:r w:rsidRPr="00537BAB">
        <w:t xml:space="preserve"> veterinárny lekár – inšpektor odoberá úradné vzorky krmiva, ktoré sú podávané zvieratám na farme a vody na napájanie nezávisle </w:t>
      </w:r>
      <w:r w:rsidRPr="00EB7E1D">
        <w:br/>
      </w:r>
      <w:r w:rsidRPr="008D684B">
        <w:t xml:space="preserve">od VPO krmiva. </w:t>
      </w:r>
    </w:p>
    <w:p w14:paraId="12CD220E" w14:textId="77777777" w:rsidR="001E0E1D" w:rsidRPr="00B57468" w:rsidRDefault="001E0E1D" w:rsidP="00B2474F">
      <w:pPr>
        <w:ind w:firstLine="284"/>
        <w:jc w:val="both"/>
      </w:pPr>
      <w:r w:rsidRPr="008D684B">
        <w:t xml:space="preserve">V prípade, keď úradné vzorky krmív na farme sú pozitívne a kŕmna zmes pochádza zo SR, hlásenie ide do RAPID ALERT systému a postup šetrenia a prijatie opatrení stanoví ÚKSÚP spolu s príslušnou </w:t>
      </w:r>
      <w:r>
        <w:t>RVPS</w:t>
      </w:r>
      <w:r w:rsidRPr="00B57468">
        <w:t xml:space="preserve">. V prípade, ak sú úradné vzorky kŕmnych zmesí na farme pozitívne a kŕmna zmes pochádza zo zahraničia, </w:t>
      </w:r>
      <w:r w:rsidR="00C2511F" w:rsidRPr="00B57468">
        <w:t>pozitívny</w:t>
      </w:r>
      <w:r w:rsidRPr="00B57468">
        <w:t xml:space="preserve"> nález je nahlásený prostredníctvom RAPID ALERT systému.  </w:t>
      </w:r>
    </w:p>
    <w:p w14:paraId="62A0401C" w14:textId="77777777" w:rsidR="001E0E1D" w:rsidRDefault="001E0E1D" w:rsidP="00B2474F">
      <w:pPr>
        <w:ind w:firstLine="284"/>
        <w:jc w:val="both"/>
      </w:pPr>
      <w:r w:rsidRPr="00537BAB">
        <w:t>Hodnotiacim kritériom je neprítomnosť zárodkov rodu Salmonella v 1 g krmiva v súlade s Nariade</w:t>
      </w:r>
      <w:r w:rsidRPr="00EB7E1D">
        <w:t>ním vlá</w:t>
      </w:r>
      <w:r w:rsidRPr="008D684B">
        <w:t xml:space="preserve">dy č. 438/2006 Z. z. o nežiaducich látkach v krmivách a o iných ukazovateľoch bezpečnosti a použiteľnosti krmív v znení neskorších predpisov (nulová tolerancia pre rod </w:t>
      </w:r>
      <w:r w:rsidRPr="00AC61B0">
        <w:rPr>
          <w:i/>
        </w:rPr>
        <w:t>Salmonella</w:t>
      </w:r>
      <w:r w:rsidRPr="00B57468">
        <w:t xml:space="preserve">). </w:t>
      </w:r>
    </w:p>
    <w:p w14:paraId="38C867E3" w14:textId="77777777" w:rsidR="00B106E6" w:rsidRDefault="00B106E6" w:rsidP="001E0E1D">
      <w:pPr>
        <w:jc w:val="both"/>
      </w:pPr>
    </w:p>
    <w:p w14:paraId="7B4630A6" w14:textId="77777777" w:rsidR="00B106E6" w:rsidRPr="00B57468" w:rsidRDefault="00B106E6" w:rsidP="001E0E1D">
      <w:pPr>
        <w:jc w:val="both"/>
      </w:pPr>
    </w:p>
    <w:p w14:paraId="4EC5518E" w14:textId="77777777" w:rsidR="001E0E1D" w:rsidRPr="008D684B" w:rsidRDefault="001E0E1D" w:rsidP="001E0E1D">
      <w:pPr>
        <w:rPr>
          <w:b/>
          <w:sz w:val="28"/>
          <w:szCs w:val="28"/>
        </w:rPr>
      </w:pPr>
      <w:r w:rsidRPr="00EB7E1D">
        <w:rPr>
          <w:b/>
          <w:sz w:val="28"/>
          <w:szCs w:val="28"/>
        </w:rPr>
        <w:t>15</w:t>
      </w:r>
      <w:r w:rsidRPr="008D684B">
        <w:rPr>
          <w:b/>
          <w:sz w:val="28"/>
          <w:szCs w:val="28"/>
        </w:rPr>
        <w:t>. Vedenie záznamov na farmách</w:t>
      </w:r>
    </w:p>
    <w:p w14:paraId="02D69B2B" w14:textId="5196A229" w:rsidR="001E0E1D" w:rsidRPr="008D684B" w:rsidRDefault="007A2CFA" w:rsidP="00B2474F">
      <w:pPr>
        <w:pStyle w:val="Podpis"/>
        <w:ind w:firstLine="284"/>
        <w:jc w:val="both"/>
        <w:rPr>
          <w:rFonts w:ascii="Times New Roman" w:hAnsi="Times New Roman" w:cs="Times New Roman"/>
        </w:rPr>
      </w:pPr>
      <w:r w:rsidRPr="00F21CE5">
        <w:rPr>
          <w:rFonts w:ascii="Times New Roman" w:hAnsi="Times New Roman" w:cs="Times New Roman"/>
        </w:rPr>
        <w:t>Evidencia záznamov v chovoch nosníc musí byť v súlade s nariadením Európskeho Parlamentu a Rady (ES) č. 852/2004</w:t>
      </w:r>
      <w:r>
        <w:rPr>
          <w:rFonts w:ascii="Times New Roman" w:hAnsi="Times New Roman" w:cs="Times New Roman"/>
        </w:rPr>
        <w:t xml:space="preserve"> a </w:t>
      </w:r>
      <w:r w:rsidRPr="00F21CE5">
        <w:rPr>
          <w:rFonts w:ascii="Times New Roman" w:hAnsi="Times New Roman" w:cs="Times New Roman"/>
        </w:rPr>
        <w:t>nariadením Európskeho Parlamentu a Rady (E</w:t>
      </w:r>
      <w:r>
        <w:rPr>
          <w:rFonts w:ascii="Times New Roman" w:hAnsi="Times New Roman" w:cs="Times New Roman"/>
        </w:rPr>
        <w:t>Ú</w:t>
      </w:r>
      <w:r w:rsidRPr="00F21CE5">
        <w:rPr>
          <w:rFonts w:ascii="Times New Roman" w:hAnsi="Times New Roman" w:cs="Times New Roman"/>
        </w:rPr>
        <w:t xml:space="preserve">) č. </w:t>
      </w:r>
      <w:r>
        <w:rPr>
          <w:rFonts w:ascii="Times New Roman" w:hAnsi="Times New Roman" w:cs="Times New Roman"/>
        </w:rPr>
        <w:t>2016/429</w:t>
      </w:r>
      <w:r w:rsidRPr="00F21CE5">
        <w:rPr>
          <w:rFonts w:ascii="Times New Roman" w:hAnsi="Times New Roman" w:cs="Times New Roman"/>
        </w:rPr>
        <w:t>.</w:t>
      </w:r>
      <w:r w:rsidR="001E0E1D" w:rsidRPr="008D684B">
        <w:rPr>
          <w:rFonts w:ascii="Times New Roman" w:hAnsi="Times New Roman" w:cs="Times New Roman"/>
        </w:rPr>
        <w:t xml:space="preserve"> Prevádzkovatelia chovov brojlerov na požiadanie sprístupnia všetky záznamy vedené na farmách orgánom štátnej správy vo veterinárnej oblasti. </w:t>
      </w:r>
    </w:p>
    <w:p w14:paraId="7E0B6748" w14:textId="77777777" w:rsidR="001E0E1D" w:rsidRPr="008D684B" w:rsidRDefault="001E0E1D" w:rsidP="001E0E1D">
      <w:pPr>
        <w:jc w:val="both"/>
        <w:rPr>
          <w:b/>
        </w:rPr>
      </w:pPr>
      <w:r w:rsidRPr="008D684B">
        <w:rPr>
          <w:b/>
        </w:rPr>
        <w:t xml:space="preserve">Evidencia musí obsahovať najmenej tieto záznamy: </w:t>
      </w:r>
    </w:p>
    <w:p w14:paraId="16862AE0" w14:textId="77777777" w:rsidR="001E0E1D" w:rsidRPr="008D684B" w:rsidRDefault="001E0E1D" w:rsidP="001E0E1D">
      <w:pPr>
        <w:jc w:val="both"/>
        <w:rPr>
          <w:b/>
        </w:rPr>
      </w:pPr>
    </w:p>
    <w:p w14:paraId="34278534" w14:textId="77777777" w:rsidR="001E0E1D" w:rsidRPr="008D684B" w:rsidRDefault="001E0E1D" w:rsidP="001E0E1D">
      <w:pPr>
        <w:jc w:val="both"/>
        <w:rPr>
          <w:b/>
          <w:sz w:val="28"/>
          <w:szCs w:val="28"/>
        </w:rPr>
      </w:pPr>
      <w:r w:rsidRPr="008D684B">
        <w:rPr>
          <w:b/>
          <w:sz w:val="28"/>
          <w:szCs w:val="28"/>
        </w:rPr>
        <w:t xml:space="preserve">Pre chov : </w:t>
      </w:r>
    </w:p>
    <w:p w14:paraId="6B2DEDB6" w14:textId="77777777" w:rsidR="001E0E1D" w:rsidRPr="008D684B" w:rsidRDefault="001E0E1D" w:rsidP="001E0E1D">
      <w:pPr>
        <w:numPr>
          <w:ilvl w:val="0"/>
          <w:numId w:val="12"/>
        </w:numPr>
        <w:jc w:val="both"/>
      </w:pPr>
      <w:r w:rsidRPr="008D684B">
        <w:t xml:space="preserve">údaje o farme (názov </w:t>
      </w:r>
      <w:r w:rsidR="00EC54B2">
        <w:t xml:space="preserve">a </w:t>
      </w:r>
      <w:r w:rsidRPr="008D684B">
        <w:t>adresa prevádzkarne, osoba zodpovedná za aktivity na farme)</w:t>
      </w:r>
    </w:p>
    <w:p w14:paraId="5C054671" w14:textId="77777777" w:rsidR="001E0E1D" w:rsidRPr="008D684B" w:rsidRDefault="001E0E1D" w:rsidP="001E0E1D">
      <w:pPr>
        <w:numPr>
          <w:ilvl w:val="0"/>
          <w:numId w:val="12"/>
        </w:numPr>
        <w:jc w:val="both"/>
      </w:pPr>
      <w:r w:rsidRPr="008D684B">
        <w:t xml:space="preserve">situačný plán farmy </w:t>
      </w:r>
    </w:p>
    <w:p w14:paraId="516C4979" w14:textId="77777777" w:rsidR="001E0E1D" w:rsidRPr="008D684B" w:rsidRDefault="001E0E1D" w:rsidP="001E0E1D">
      <w:pPr>
        <w:numPr>
          <w:ilvl w:val="0"/>
          <w:numId w:val="12"/>
        </w:numPr>
        <w:jc w:val="both"/>
      </w:pPr>
      <w:r w:rsidRPr="008D684B">
        <w:t>technológia a systém chovu</w:t>
      </w:r>
    </w:p>
    <w:p w14:paraId="424B7A6D" w14:textId="62D2C846" w:rsidR="001E0E1D" w:rsidRDefault="001E0E1D" w:rsidP="001E0E1D">
      <w:pPr>
        <w:numPr>
          <w:ilvl w:val="0"/>
          <w:numId w:val="12"/>
        </w:numPr>
        <w:jc w:val="both"/>
      </w:pPr>
      <w:r w:rsidRPr="008D684B">
        <w:t>organizácia chovu</w:t>
      </w:r>
    </w:p>
    <w:p w14:paraId="4B5A09FC" w14:textId="03F02BC9" w:rsidR="00D52D99" w:rsidRPr="008D684B" w:rsidRDefault="00D52D99" w:rsidP="00D52D99">
      <w:pPr>
        <w:numPr>
          <w:ilvl w:val="0"/>
          <w:numId w:val="12"/>
        </w:numPr>
        <w:jc w:val="both"/>
      </w:pPr>
      <w:r w:rsidRPr="009D721C">
        <w:rPr>
          <w:b/>
        </w:rPr>
        <w:t>osobitné a nemenné označenie každého samostatného chovného priestoru</w:t>
      </w:r>
      <w:r>
        <w:t xml:space="preserve"> na farme schváleného na tento účel, v ktorom každý naskladnený kŕdeľ hydiny predstavuje samostatnú epizootologickú jednotku (napr. H1, H2, H3...)</w:t>
      </w:r>
    </w:p>
    <w:p w14:paraId="64A48EC6" w14:textId="77777777" w:rsidR="001E0E1D" w:rsidRPr="008D684B" w:rsidRDefault="001E0E1D" w:rsidP="001E0E1D">
      <w:pPr>
        <w:numPr>
          <w:ilvl w:val="0"/>
          <w:numId w:val="12"/>
        </w:numPr>
        <w:jc w:val="both"/>
      </w:pPr>
      <w:r w:rsidRPr="008D684B">
        <w:t>meno a adresa súkromného veterinárneho lekára, ktorý vykonáva veterinárnu starostlivosť na farme</w:t>
      </w:r>
    </w:p>
    <w:p w14:paraId="18062058" w14:textId="77777777" w:rsidR="001E0E1D" w:rsidRPr="008D684B" w:rsidRDefault="001E0E1D" w:rsidP="001E0E1D">
      <w:pPr>
        <w:numPr>
          <w:ilvl w:val="0"/>
          <w:numId w:val="12"/>
        </w:numPr>
        <w:jc w:val="both"/>
      </w:pPr>
      <w:r w:rsidRPr="008D684B">
        <w:t xml:space="preserve">zabezpečenie asanácie na farme </w:t>
      </w:r>
    </w:p>
    <w:p w14:paraId="3E137E5A" w14:textId="77777777" w:rsidR="001E0E1D" w:rsidRPr="008D684B" w:rsidRDefault="001E0E1D" w:rsidP="001E0E1D">
      <w:pPr>
        <w:numPr>
          <w:ilvl w:val="0"/>
          <w:numId w:val="12"/>
        </w:numPr>
        <w:jc w:val="both"/>
      </w:pPr>
      <w:r w:rsidRPr="008D684B">
        <w:t>proces odstránenia trusu a podstielky</w:t>
      </w:r>
    </w:p>
    <w:p w14:paraId="0CE306E2" w14:textId="77777777" w:rsidR="001E0E1D" w:rsidRPr="008D684B" w:rsidRDefault="001E0E1D" w:rsidP="001E0E1D">
      <w:pPr>
        <w:numPr>
          <w:ilvl w:val="0"/>
          <w:numId w:val="12"/>
        </w:numPr>
        <w:jc w:val="both"/>
      </w:pPr>
      <w:r w:rsidRPr="008D684B">
        <w:t>plán činnosti DDD (Deratizácia, Dezinfekcia, Dezinsekcia)</w:t>
      </w:r>
    </w:p>
    <w:p w14:paraId="7C8BCAD0" w14:textId="77777777" w:rsidR="001E0E1D" w:rsidRPr="008D684B" w:rsidRDefault="001E0E1D" w:rsidP="001E0E1D">
      <w:pPr>
        <w:pStyle w:val="Zkladntext2"/>
        <w:numPr>
          <w:ilvl w:val="0"/>
          <w:numId w:val="12"/>
        </w:numPr>
        <w:jc w:val="both"/>
        <w:rPr>
          <w:lang w:val="sk-SK"/>
        </w:rPr>
      </w:pPr>
      <w:r w:rsidRPr="008D684B">
        <w:rPr>
          <w:lang w:val="sk-SK"/>
        </w:rPr>
        <w:t>pôvod, množstvo a druh dodaného krmiva dodaného alebo pripravovaného na mieste</w:t>
      </w:r>
    </w:p>
    <w:p w14:paraId="19F08F0B" w14:textId="77777777" w:rsidR="001E0E1D" w:rsidRPr="008D684B" w:rsidRDefault="001E0E1D" w:rsidP="001E0E1D">
      <w:pPr>
        <w:pStyle w:val="Zkladntext2"/>
        <w:numPr>
          <w:ilvl w:val="0"/>
          <w:numId w:val="12"/>
        </w:numPr>
        <w:jc w:val="both"/>
        <w:rPr>
          <w:lang w:val="sk-SK"/>
        </w:rPr>
      </w:pPr>
      <w:r w:rsidRPr="008D684B">
        <w:rPr>
          <w:szCs w:val="24"/>
          <w:lang w:val="sk-SK"/>
        </w:rPr>
        <w:t xml:space="preserve">dátum dodania krmiva </w:t>
      </w:r>
    </w:p>
    <w:p w14:paraId="3CAC47AD" w14:textId="77777777" w:rsidR="001E0E1D" w:rsidRPr="008D684B" w:rsidRDefault="001E0E1D" w:rsidP="001E0E1D">
      <w:pPr>
        <w:numPr>
          <w:ilvl w:val="0"/>
          <w:numId w:val="12"/>
        </w:numPr>
        <w:jc w:val="both"/>
      </w:pPr>
      <w:r w:rsidRPr="008D684B">
        <w:t xml:space="preserve">plán veterinárnej prevencie </w:t>
      </w:r>
    </w:p>
    <w:p w14:paraId="384697E8" w14:textId="77777777" w:rsidR="001E0E1D" w:rsidRPr="008D684B" w:rsidRDefault="001E0E1D" w:rsidP="001E0E1D">
      <w:pPr>
        <w:numPr>
          <w:ilvl w:val="0"/>
          <w:numId w:val="12"/>
        </w:numPr>
        <w:jc w:val="both"/>
      </w:pPr>
      <w:r w:rsidRPr="008D684B">
        <w:t xml:space="preserve">plán monitoringu v súlade s týmto programom </w:t>
      </w:r>
    </w:p>
    <w:p w14:paraId="073E73E1" w14:textId="77777777" w:rsidR="001E0E1D" w:rsidRPr="008D684B" w:rsidRDefault="001E0E1D" w:rsidP="001E0E1D">
      <w:pPr>
        <w:numPr>
          <w:ilvl w:val="0"/>
          <w:numId w:val="12"/>
        </w:numPr>
        <w:jc w:val="both"/>
      </w:pPr>
      <w:r w:rsidRPr="008D684B">
        <w:lastRenderedPageBreak/>
        <w:t>ambulantná kniha – podávanie liečiv a vakcín zvieratám (dátum podania a ochranné lehoty)</w:t>
      </w:r>
    </w:p>
    <w:p w14:paraId="01F034FE" w14:textId="77777777" w:rsidR="001E0E1D" w:rsidRPr="008D684B" w:rsidRDefault="001E0E1D" w:rsidP="001E0E1D">
      <w:pPr>
        <w:numPr>
          <w:ilvl w:val="0"/>
          <w:numId w:val="12"/>
        </w:numPr>
        <w:jc w:val="both"/>
      </w:pPr>
      <w:r w:rsidRPr="008D684B">
        <w:t>evidencia veterinárnych liekov, biologických prostriedkov pre vykonanie DDD</w:t>
      </w:r>
    </w:p>
    <w:p w14:paraId="772D94DD" w14:textId="77777777" w:rsidR="001E0E1D" w:rsidRPr="008D684B" w:rsidRDefault="001E0E1D" w:rsidP="001E0E1D">
      <w:pPr>
        <w:numPr>
          <w:ilvl w:val="0"/>
          <w:numId w:val="12"/>
        </w:numPr>
        <w:jc w:val="both"/>
      </w:pPr>
      <w:r w:rsidRPr="008D684B">
        <w:t>evidencia premiestňovania zvierat;</w:t>
      </w:r>
    </w:p>
    <w:p w14:paraId="2AB4E304" w14:textId="77777777" w:rsidR="001E0E1D" w:rsidRPr="008D684B" w:rsidRDefault="001E0E1D" w:rsidP="001E0E1D">
      <w:pPr>
        <w:numPr>
          <w:ilvl w:val="0"/>
          <w:numId w:val="12"/>
        </w:numPr>
        <w:jc w:val="both"/>
      </w:pPr>
      <w:r w:rsidRPr="008D684B">
        <w:t>evidencia kontroly zdravia a mortality zvierat;</w:t>
      </w:r>
    </w:p>
    <w:p w14:paraId="7875DD40" w14:textId="77777777" w:rsidR="001E0E1D" w:rsidRPr="008D684B" w:rsidRDefault="001E0E1D" w:rsidP="001E0E1D">
      <w:pPr>
        <w:numPr>
          <w:ilvl w:val="0"/>
          <w:numId w:val="12"/>
        </w:numPr>
        <w:jc w:val="both"/>
      </w:pPr>
      <w:r w:rsidRPr="008D684B">
        <w:t>evidencia návštev;</w:t>
      </w:r>
    </w:p>
    <w:p w14:paraId="5CB5E76B" w14:textId="77777777" w:rsidR="001E0E1D" w:rsidRPr="008D684B" w:rsidRDefault="001E0E1D" w:rsidP="001E0E1D">
      <w:pPr>
        <w:numPr>
          <w:ilvl w:val="0"/>
          <w:numId w:val="12"/>
        </w:numPr>
        <w:jc w:val="both"/>
      </w:pPr>
      <w:r w:rsidRPr="008D684B">
        <w:t>plán školení zamestnancov</w:t>
      </w:r>
    </w:p>
    <w:p w14:paraId="497BE7C9" w14:textId="77777777" w:rsidR="001E0E1D" w:rsidRPr="008D684B" w:rsidRDefault="001E0E1D" w:rsidP="001E0E1D">
      <w:pPr>
        <w:numPr>
          <w:ilvl w:val="0"/>
          <w:numId w:val="12"/>
        </w:numPr>
        <w:jc w:val="both"/>
      </w:pPr>
      <w:r w:rsidRPr="008D684B">
        <w:t>evidencia vykonaných kontrol úradnými veterinárnymi lekármi (úradné záznamy z kontroly)</w:t>
      </w:r>
    </w:p>
    <w:p w14:paraId="3177E3C9" w14:textId="77777777" w:rsidR="001E0E1D" w:rsidRPr="008D684B" w:rsidRDefault="001E0E1D" w:rsidP="001E0E1D">
      <w:pPr>
        <w:numPr>
          <w:ilvl w:val="0"/>
          <w:numId w:val="12"/>
        </w:numPr>
      </w:pPr>
      <w:r w:rsidRPr="008D684B">
        <w:t>plán kontroly zdravotnej nezávadnosti vody</w:t>
      </w:r>
    </w:p>
    <w:p w14:paraId="5F6A60B9" w14:textId="77777777" w:rsidR="001E0E1D" w:rsidRPr="008D684B" w:rsidRDefault="001E0E1D" w:rsidP="001E0E1D">
      <w:pPr>
        <w:numPr>
          <w:ilvl w:val="0"/>
          <w:numId w:val="12"/>
        </w:numPr>
        <w:jc w:val="both"/>
        <w:rPr>
          <w:b/>
        </w:rPr>
      </w:pPr>
      <w:r w:rsidRPr="008D684B">
        <w:t xml:space="preserve">plán opatrení a technických vybavení v prípade extrémnych poveternostných podmienok </w:t>
      </w:r>
    </w:p>
    <w:p w14:paraId="0F0D76B9" w14:textId="77777777" w:rsidR="001E0E1D" w:rsidRPr="008D684B" w:rsidRDefault="001E0E1D" w:rsidP="001E0E1D">
      <w:pPr>
        <w:pStyle w:val="Zkladntext2"/>
        <w:jc w:val="both"/>
        <w:rPr>
          <w:b/>
          <w:sz w:val="28"/>
          <w:szCs w:val="28"/>
          <w:lang w:val="sk-SK"/>
        </w:rPr>
      </w:pPr>
    </w:p>
    <w:p w14:paraId="12903EB3" w14:textId="77777777" w:rsidR="001E0E1D" w:rsidRPr="008D684B" w:rsidRDefault="001E0E1D" w:rsidP="001E0E1D">
      <w:pPr>
        <w:pStyle w:val="Zkladntext2"/>
        <w:jc w:val="both"/>
        <w:rPr>
          <w:b/>
          <w:sz w:val="28"/>
          <w:szCs w:val="28"/>
          <w:lang w:val="sk-SK"/>
        </w:rPr>
      </w:pPr>
      <w:r w:rsidRPr="008D684B">
        <w:rPr>
          <w:b/>
          <w:sz w:val="28"/>
          <w:szCs w:val="28"/>
          <w:lang w:val="sk-SK"/>
        </w:rPr>
        <w:t>Pre každý kŕdeľ:</w:t>
      </w:r>
    </w:p>
    <w:p w14:paraId="398CBC53" w14:textId="77777777" w:rsidR="00D52D99" w:rsidRDefault="00D52D99" w:rsidP="00D52D99">
      <w:pPr>
        <w:pStyle w:val="Zkladntext2"/>
        <w:numPr>
          <w:ilvl w:val="0"/>
          <w:numId w:val="12"/>
        </w:numPr>
        <w:jc w:val="both"/>
      </w:pPr>
      <w:r w:rsidRPr="009D721C">
        <w:rPr>
          <w:b/>
        </w:rPr>
        <w:t>osobitné a</w:t>
      </w:r>
      <w:r>
        <w:t> </w:t>
      </w:r>
      <w:r w:rsidRPr="00FA55E3">
        <w:rPr>
          <w:b/>
        </w:rPr>
        <w:t>nemenné označenie každého kŕdľa</w:t>
      </w:r>
      <w:r>
        <w:t xml:space="preserve"> hydiny v </w:t>
      </w:r>
      <w:r w:rsidRPr="00C3370E">
        <w:t>chove</w:t>
      </w:r>
      <w:r>
        <w:t xml:space="preserve"> </w:t>
      </w:r>
    </w:p>
    <w:p w14:paraId="67218727" w14:textId="77777777" w:rsidR="00D52D99" w:rsidRDefault="00D52D99" w:rsidP="00D52D99">
      <w:pPr>
        <w:pStyle w:val="Zkladntext2"/>
        <w:ind w:left="720"/>
        <w:jc w:val="both"/>
      </w:pPr>
      <w:r>
        <w:t xml:space="preserve">= </w:t>
      </w:r>
      <w:r w:rsidRPr="00FA55E3">
        <w:rPr>
          <w:b/>
        </w:rPr>
        <w:t>identifikácia chovného priestoru (</w:t>
      </w:r>
      <w:r>
        <w:rPr>
          <w:b/>
        </w:rPr>
        <w:t>osobitné a nemenné označenie</w:t>
      </w:r>
      <w:r w:rsidRPr="00FA55E3">
        <w:rPr>
          <w:b/>
        </w:rPr>
        <w:t xml:space="preserve"> haly) v kombinácii s označením daného turnusu</w:t>
      </w:r>
      <w:r>
        <w:t xml:space="preserve"> (tj. poradové číslo naskladnenia danej haly v roku naskladnenia)</w:t>
      </w:r>
    </w:p>
    <w:p w14:paraId="17A54D1B" w14:textId="1103A241" w:rsidR="00D52D99" w:rsidRPr="00D52D99" w:rsidRDefault="00D52D99" w:rsidP="00D52D99">
      <w:pPr>
        <w:pStyle w:val="Zkladntext2"/>
        <w:numPr>
          <w:ilvl w:val="1"/>
          <w:numId w:val="12"/>
        </w:numPr>
        <w:jc w:val="both"/>
      </w:pPr>
      <w:r w:rsidRPr="00DF7E9A">
        <w:rPr>
          <w:lang w:val="sk-SK"/>
        </w:rPr>
        <w:t>Príklad označenia kŕdľa:</w:t>
      </w:r>
      <w:r>
        <w:t xml:space="preserve"> </w:t>
      </w:r>
      <w:r w:rsidRPr="009D721C">
        <w:rPr>
          <w:b/>
          <w:u w:val="single"/>
        </w:rPr>
        <w:t>H1 – T2/2023</w:t>
      </w:r>
      <w:r>
        <w:t xml:space="preserve"> (takéto označenie daný kŕdeľ používa aj v roku 2024, ak ten istý kŕdeľ hydiny je naďalej prítomný v chovnom priestore H1)</w:t>
      </w:r>
    </w:p>
    <w:p w14:paraId="27D134C6" w14:textId="77777777" w:rsidR="001E0E1D" w:rsidRPr="008D684B" w:rsidRDefault="001E0E1D" w:rsidP="001E0E1D">
      <w:pPr>
        <w:pStyle w:val="Zkladntext2"/>
        <w:numPr>
          <w:ilvl w:val="0"/>
          <w:numId w:val="12"/>
        </w:numPr>
        <w:jc w:val="both"/>
        <w:rPr>
          <w:szCs w:val="24"/>
          <w:lang w:val="sk-SK"/>
        </w:rPr>
      </w:pPr>
      <w:r w:rsidRPr="008D684B">
        <w:rPr>
          <w:szCs w:val="24"/>
          <w:lang w:val="sk-SK"/>
        </w:rPr>
        <w:t>dátum príjmu jednodňovej hydiny – dátum naskladnenia,</w:t>
      </w:r>
    </w:p>
    <w:p w14:paraId="1FE24894" w14:textId="77777777" w:rsidR="001E0E1D" w:rsidRPr="008D684B" w:rsidRDefault="001E0E1D" w:rsidP="001E0E1D">
      <w:pPr>
        <w:pStyle w:val="Zkladntext2"/>
        <w:numPr>
          <w:ilvl w:val="0"/>
          <w:numId w:val="12"/>
        </w:numPr>
        <w:jc w:val="both"/>
        <w:rPr>
          <w:szCs w:val="24"/>
          <w:lang w:val="sk-SK"/>
        </w:rPr>
      </w:pPr>
      <w:r w:rsidRPr="008D684B">
        <w:rPr>
          <w:szCs w:val="24"/>
          <w:lang w:val="sk-SK"/>
        </w:rPr>
        <w:t xml:space="preserve">vek hydiny pri naskladnení, </w:t>
      </w:r>
    </w:p>
    <w:p w14:paraId="47071588" w14:textId="77777777" w:rsidR="001E0E1D" w:rsidRPr="008D684B" w:rsidRDefault="001E0E1D" w:rsidP="001E0E1D">
      <w:pPr>
        <w:pStyle w:val="Zkladntext2"/>
        <w:numPr>
          <w:ilvl w:val="0"/>
          <w:numId w:val="12"/>
        </w:numPr>
        <w:jc w:val="both"/>
        <w:rPr>
          <w:szCs w:val="24"/>
          <w:lang w:val="sk-SK"/>
        </w:rPr>
      </w:pPr>
      <w:r w:rsidRPr="008D684B">
        <w:rPr>
          <w:szCs w:val="24"/>
          <w:lang w:val="sk-SK"/>
        </w:rPr>
        <w:t>pôvod hydiny,</w:t>
      </w:r>
    </w:p>
    <w:p w14:paraId="75D1CBFC" w14:textId="77777777" w:rsidR="001E0E1D" w:rsidRPr="008D684B" w:rsidRDefault="001E0E1D" w:rsidP="001E0E1D">
      <w:pPr>
        <w:pStyle w:val="Zkladntext2"/>
        <w:numPr>
          <w:ilvl w:val="0"/>
          <w:numId w:val="12"/>
        </w:numPr>
        <w:jc w:val="both"/>
        <w:rPr>
          <w:lang w:val="sk-SK"/>
        </w:rPr>
      </w:pPr>
      <w:r w:rsidRPr="008D684B">
        <w:rPr>
          <w:lang w:val="sk-SK"/>
        </w:rPr>
        <w:t>počet hydiny,</w:t>
      </w:r>
    </w:p>
    <w:p w14:paraId="0C8B6AA0" w14:textId="77777777" w:rsidR="001E0E1D" w:rsidRPr="008D684B" w:rsidRDefault="001E0E1D" w:rsidP="001E0E1D">
      <w:pPr>
        <w:pStyle w:val="Zkladntext2"/>
        <w:numPr>
          <w:ilvl w:val="0"/>
          <w:numId w:val="12"/>
        </w:numPr>
        <w:jc w:val="both"/>
        <w:rPr>
          <w:lang w:val="sk-SK"/>
        </w:rPr>
      </w:pPr>
      <w:r w:rsidRPr="008D684B">
        <w:rPr>
          <w:lang w:val="sk-SK"/>
        </w:rPr>
        <w:t xml:space="preserve">predpokladaný dátum vyskladnenia brojlerov na bitúnok; </w:t>
      </w:r>
    </w:p>
    <w:p w14:paraId="5B863B23" w14:textId="77777777" w:rsidR="001E0E1D" w:rsidRPr="008D684B" w:rsidRDefault="001E0E1D" w:rsidP="001E0E1D">
      <w:pPr>
        <w:pStyle w:val="Zkladntext2"/>
        <w:numPr>
          <w:ilvl w:val="0"/>
          <w:numId w:val="12"/>
        </w:numPr>
        <w:jc w:val="both"/>
        <w:rPr>
          <w:szCs w:val="24"/>
          <w:lang w:val="sk-SK"/>
        </w:rPr>
      </w:pPr>
      <w:r w:rsidRPr="008D684B">
        <w:rPr>
          <w:szCs w:val="24"/>
          <w:lang w:val="sk-SK"/>
        </w:rPr>
        <w:t>evidencia kontroly úhynov,</w:t>
      </w:r>
    </w:p>
    <w:p w14:paraId="4797A4B3" w14:textId="77777777" w:rsidR="001E0E1D" w:rsidRPr="008D684B" w:rsidRDefault="001E0E1D" w:rsidP="001E0E1D">
      <w:pPr>
        <w:pStyle w:val="Zkladntext2"/>
        <w:numPr>
          <w:ilvl w:val="0"/>
          <w:numId w:val="12"/>
        </w:numPr>
        <w:jc w:val="both"/>
        <w:rPr>
          <w:szCs w:val="24"/>
          <w:lang w:val="sk-SK"/>
        </w:rPr>
      </w:pPr>
      <w:r w:rsidRPr="008D684B">
        <w:rPr>
          <w:szCs w:val="24"/>
          <w:lang w:val="sk-SK"/>
        </w:rPr>
        <w:t>sledovanie príjmu krmiva a vody,</w:t>
      </w:r>
    </w:p>
    <w:p w14:paraId="1F9651F4" w14:textId="77777777" w:rsidR="001E0E1D" w:rsidRPr="008D684B" w:rsidRDefault="001E0E1D" w:rsidP="001E0E1D">
      <w:pPr>
        <w:pStyle w:val="Zkladntext2"/>
        <w:numPr>
          <w:ilvl w:val="0"/>
          <w:numId w:val="12"/>
        </w:numPr>
        <w:jc w:val="both"/>
        <w:rPr>
          <w:lang w:val="sk-SK"/>
        </w:rPr>
      </w:pPr>
      <w:r w:rsidRPr="008D684B">
        <w:rPr>
          <w:lang w:val="sk-SK"/>
        </w:rPr>
        <w:t>prevedené vyšetrenia, zdravotné prehliadky a diagnóza stanovená ošetrujúcim veterinárnym lekárom a výsledky laboratórnych vyšetrení,</w:t>
      </w:r>
    </w:p>
    <w:p w14:paraId="64D2B8D5" w14:textId="77777777" w:rsidR="001E0E1D" w:rsidRPr="008D684B" w:rsidRDefault="001E0E1D" w:rsidP="001E0E1D">
      <w:pPr>
        <w:pStyle w:val="Zkladntext2"/>
        <w:numPr>
          <w:ilvl w:val="0"/>
          <w:numId w:val="12"/>
        </w:numPr>
        <w:jc w:val="both"/>
        <w:rPr>
          <w:lang w:val="sk-SK"/>
        </w:rPr>
      </w:pPr>
      <w:r w:rsidRPr="008D684B">
        <w:rPr>
          <w:lang w:val="sk-SK"/>
        </w:rPr>
        <w:t>výsledky kontroly účinnosti dezinfekcie,</w:t>
      </w:r>
    </w:p>
    <w:p w14:paraId="0309B041" w14:textId="77777777" w:rsidR="001E0E1D" w:rsidRPr="008D684B" w:rsidRDefault="001E0E1D" w:rsidP="001E0E1D">
      <w:pPr>
        <w:pStyle w:val="Zkladntext2"/>
        <w:numPr>
          <w:ilvl w:val="0"/>
          <w:numId w:val="12"/>
        </w:numPr>
        <w:jc w:val="both"/>
        <w:rPr>
          <w:lang w:val="sk-SK"/>
        </w:rPr>
      </w:pPr>
      <w:r w:rsidRPr="008D684B">
        <w:rPr>
          <w:lang w:val="sk-SK"/>
        </w:rPr>
        <w:t>výsledky vyšetrení na prítomnosť salmonel prevedených v súlade s požiadavkami tohto programu. </w:t>
      </w:r>
    </w:p>
    <w:p w14:paraId="25BB5E2B" w14:textId="77777777" w:rsidR="001E0E1D" w:rsidRDefault="001E0E1D" w:rsidP="001E0E1D">
      <w:pPr>
        <w:pStyle w:val="Zkladntext2"/>
        <w:ind w:left="360"/>
        <w:jc w:val="both"/>
        <w:rPr>
          <w:lang w:val="sk-SK"/>
        </w:rPr>
      </w:pPr>
    </w:p>
    <w:p w14:paraId="20186613" w14:textId="77777777" w:rsidR="00B2474F" w:rsidRDefault="00B2474F" w:rsidP="001E0E1D">
      <w:pPr>
        <w:pStyle w:val="Zkladntext2"/>
        <w:ind w:left="360"/>
        <w:jc w:val="both"/>
        <w:rPr>
          <w:lang w:val="sk-SK"/>
        </w:rPr>
      </w:pPr>
    </w:p>
    <w:p w14:paraId="6310B833" w14:textId="77777777" w:rsidR="001E0E1D" w:rsidRPr="008D684B" w:rsidRDefault="001E0E1D" w:rsidP="001E0E1D">
      <w:pPr>
        <w:pStyle w:val="Zkladntext2"/>
        <w:rPr>
          <w:b/>
          <w:sz w:val="28"/>
          <w:szCs w:val="28"/>
          <w:lang w:val="sk-SK"/>
        </w:rPr>
      </w:pPr>
      <w:r w:rsidRPr="008D684B">
        <w:rPr>
          <w:b/>
          <w:sz w:val="28"/>
          <w:szCs w:val="28"/>
          <w:lang w:val="sk-SK"/>
        </w:rPr>
        <w:t>16. Prílohy</w:t>
      </w:r>
    </w:p>
    <w:p w14:paraId="13775971" w14:textId="77777777" w:rsidR="001E0E1D" w:rsidRPr="008D684B" w:rsidRDefault="001E0E1D" w:rsidP="001E0E1D">
      <w:pPr>
        <w:pStyle w:val="Zkladntext2"/>
        <w:rPr>
          <w:b/>
          <w:sz w:val="28"/>
          <w:szCs w:val="28"/>
          <w:lang w:val="sk-SK"/>
        </w:rPr>
      </w:pPr>
    </w:p>
    <w:p w14:paraId="64AF0084" w14:textId="77777777" w:rsidR="001E0E1D" w:rsidRPr="008D684B" w:rsidRDefault="001E0E1D" w:rsidP="009E79A9">
      <w:pPr>
        <w:pStyle w:val="Zkladntext2"/>
        <w:numPr>
          <w:ilvl w:val="0"/>
          <w:numId w:val="2"/>
        </w:numPr>
        <w:tabs>
          <w:tab w:val="clear" w:pos="1776"/>
        </w:tabs>
        <w:ind w:left="851"/>
        <w:jc w:val="both"/>
        <w:rPr>
          <w:lang w:val="sk-SK"/>
        </w:rPr>
      </w:pPr>
      <w:r w:rsidRPr="008D684B">
        <w:rPr>
          <w:lang w:val="sk-SK"/>
        </w:rPr>
        <w:t>Príloha č. 1: Skúmanie vzoriek</w:t>
      </w:r>
    </w:p>
    <w:p w14:paraId="28B3B833" w14:textId="77777777" w:rsidR="001E0E1D" w:rsidRPr="00AC61B0" w:rsidRDefault="001E0E1D" w:rsidP="009E79A9">
      <w:pPr>
        <w:pStyle w:val="Zkladntext2"/>
        <w:numPr>
          <w:ilvl w:val="0"/>
          <w:numId w:val="2"/>
        </w:numPr>
        <w:tabs>
          <w:tab w:val="clear" w:pos="1776"/>
        </w:tabs>
        <w:ind w:left="851"/>
        <w:jc w:val="both"/>
        <w:rPr>
          <w:lang w:val="sk-SK"/>
        </w:rPr>
      </w:pPr>
      <w:r w:rsidRPr="008D684B">
        <w:rPr>
          <w:lang w:val="sk-SK"/>
        </w:rPr>
        <w:t xml:space="preserve">Príloha č. </w:t>
      </w:r>
      <w:r w:rsidRPr="00AC61B0">
        <w:rPr>
          <w:lang w:val="sk-SK"/>
        </w:rPr>
        <w:t>2</w:t>
      </w:r>
      <w:r w:rsidRPr="00537BAB">
        <w:rPr>
          <w:lang w:val="sk-SK"/>
        </w:rPr>
        <w:t>: Opatrenia biologickej bezpečnosti</w:t>
      </w:r>
      <w:r w:rsidRPr="00EB7E1D">
        <w:rPr>
          <w:lang w:val="sk-SK"/>
        </w:rPr>
        <w:t xml:space="preserve"> </w:t>
      </w:r>
    </w:p>
    <w:p w14:paraId="11AE33C1" w14:textId="77777777" w:rsidR="001E0E1D" w:rsidRPr="00B57468" w:rsidRDefault="001E0E1D" w:rsidP="009E79A9">
      <w:pPr>
        <w:pStyle w:val="Zkladntext2"/>
        <w:numPr>
          <w:ilvl w:val="0"/>
          <w:numId w:val="2"/>
        </w:numPr>
        <w:tabs>
          <w:tab w:val="clear" w:pos="1776"/>
        </w:tabs>
        <w:ind w:left="851"/>
        <w:jc w:val="both"/>
        <w:rPr>
          <w:lang w:val="sk-SK"/>
        </w:rPr>
      </w:pPr>
      <w:r w:rsidRPr="002038E3">
        <w:rPr>
          <w:lang w:val="sk-SK"/>
        </w:rPr>
        <w:t xml:space="preserve">Príloha č. 3: </w:t>
      </w:r>
      <w:r w:rsidRPr="00B57468">
        <w:rPr>
          <w:szCs w:val="24"/>
          <w:lang w:val="sk-SK"/>
        </w:rPr>
        <w:t>Protokol o úradnom odbere vzoriek</w:t>
      </w:r>
    </w:p>
    <w:p w14:paraId="63042191" w14:textId="77777777" w:rsidR="001E0E1D" w:rsidRPr="00DC325B" w:rsidRDefault="001E0E1D" w:rsidP="009E79A9">
      <w:pPr>
        <w:pStyle w:val="Zkladntext2"/>
        <w:numPr>
          <w:ilvl w:val="0"/>
          <w:numId w:val="2"/>
        </w:numPr>
        <w:tabs>
          <w:tab w:val="clear" w:pos="1776"/>
        </w:tabs>
        <w:ind w:left="851"/>
        <w:rPr>
          <w:sz w:val="28"/>
          <w:szCs w:val="28"/>
          <w:lang w:val="sk-SK"/>
        </w:rPr>
      </w:pPr>
      <w:r w:rsidRPr="00537BAB">
        <w:rPr>
          <w:szCs w:val="24"/>
          <w:lang w:val="sk-SK"/>
        </w:rPr>
        <w:t xml:space="preserve">Príloha č. 4: </w:t>
      </w:r>
      <w:r w:rsidRPr="002038E3">
        <w:rPr>
          <w:lang w:val="sk-SK"/>
        </w:rPr>
        <w:t>Vzor veterinárnych opatrení pri zistení inváznych salmonel</w:t>
      </w:r>
    </w:p>
    <w:p w14:paraId="3088A932" w14:textId="77777777" w:rsidR="00DC325B" w:rsidRPr="00EC54B2" w:rsidRDefault="00DC325B" w:rsidP="009E79A9">
      <w:pPr>
        <w:pStyle w:val="Zkladntext2"/>
        <w:numPr>
          <w:ilvl w:val="0"/>
          <w:numId w:val="2"/>
        </w:numPr>
        <w:tabs>
          <w:tab w:val="clear" w:pos="1776"/>
        </w:tabs>
        <w:ind w:left="851"/>
        <w:rPr>
          <w:sz w:val="28"/>
          <w:szCs w:val="28"/>
          <w:lang w:val="sk-SK"/>
        </w:rPr>
      </w:pPr>
      <w:r>
        <w:rPr>
          <w:lang w:val="sk-SK"/>
        </w:rPr>
        <w:t>Príloha č. 5: Metodika pre vykonávanie kontroly účinnosti záverečnej dezinfekcie</w:t>
      </w:r>
    </w:p>
    <w:p w14:paraId="05CF9DC3" w14:textId="77777777" w:rsidR="00EC54B2" w:rsidRDefault="00EC54B2">
      <w:pPr>
        <w:spacing w:after="200" w:line="276" w:lineRule="auto"/>
        <w:rPr>
          <w:sz w:val="28"/>
          <w:szCs w:val="28"/>
          <w:lang w:eastAsia="cs-CZ"/>
        </w:rPr>
      </w:pPr>
      <w:r>
        <w:rPr>
          <w:sz w:val="28"/>
          <w:szCs w:val="28"/>
        </w:rPr>
        <w:br w:type="page"/>
      </w:r>
    </w:p>
    <w:p w14:paraId="08E3F6F8" w14:textId="77777777" w:rsidR="001E0E1D" w:rsidRPr="00EB7E1D" w:rsidRDefault="001E0E1D" w:rsidP="001E0E1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37BAB">
        <w:lastRenderedPageBreak/>
        <w:t>P</w:t>
      </w:r>
      <w:r w:rsidRPr="00EB7E1D">
        <w:t xml:space="preserve">ríloha č. 1 </w:t>
      </w:r>
      <w:r>
        <w:rPr>
          <w:b/>
        </w:rPr>
        <w:t xml:space="preserve"> </w:t>
      </w:r>
      <w:r w:rsidRPr="00537BAB">
        <w:rPr>
          <w:b/>
        </w:rPr>
        <w:t>SKÚMANIE VZORIEK</w:t>
      </w:r>
      <w:r w:rsidRPr="00EB7E1D">
        <w:rPr>
          <w:b/>
          <w:bCs/>
          <w:sz w:val="28"/>
          <w:szCs w:val="28"/>
        </w:rPr>
        <w:t xml:space="preserve"> </w:t>
      </w:r>
    </w:p>
    <w:p w14:paraId="2C863341" w14:textId="77777777" w:rsidR="001E0E1D" w:rsidRPr="008D684B" w:rsidRDefault="001E0E1D" w:rsidP="001E0E1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3691011" w14:textId="77777777" w:rsidR="001E0E1D" w:rsidRPr="008D684B" w:rsidRDefault="001E0E1D" w:rsidP="001E0E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684B">
        <w:rPr>
          <w:b/>
          <w:bCs/>
          <w:sz w:val="28"/>
          <w:szCs w:val="28"/>
        </w:rPr>
        <w:t>1. Preprava a príprava vzoriek</w:t>
      </w:r>
    </w:p>
    <w:p w14:paraId="609A32A4" w14:textId="77777777" w:rsidR="001E0E1D" w:rsidRPr="008D684B" w:rsidRDefault="001E0E1D" w:rsidP="001E0E1D">
      <w:pPr>
        <w:autoSpaceDE w:val="0"/>
        <w:autoSpaceDN w:val="0"/>
        <w:adjustRightInd w:val="0"/>
        <w:jc w:val="both"/>
      </w:pPr>
    </w:p>
    <w:p w14:paraId="1695AEF3" w14:textId="77777777" w:rsidR="001E0E1D" w:rsidRPr="00537BAB" w:rsidRDefault="001E0E1D" w:rsidP="001E0E1D">
      <w:pPr>
        <w:autoSpaceDE w:val="0"/>
        <w:autoSpaceDN w:val="0"/>
        <w:adjustRightInd w:val="0"/>
        <w:jc w:val="both"/>
      </w:pPr>
      <w:r w:rsidRPr="008D684B">
        <w:t xml:space="preserve">Vzorky sa pošlú laboratóriám uvedeným v bode č. 5 v deň odberu expresnou poštou alebo kuriérom. </w:t>
      </w:r>
      <w:r w:rsidRPr="00AC61B0">
        <w:t xml:space="preserve">Musia byť chránené pred teplotami nad </w:t>
      </w:r>
      <w:r w:rsidR="009E79A9" w:rsidRPr="00673997">
        <w:t xml:space="preserve">25 </w:t>
      </w:r>
      <w:r w:rsidR="009E79A9">
        <w:t>°C</w:t>
      </w:r>
      <w:r w:rsidR="009E79A9" w:rsidRPr="00673997">
        <w:t xml:space="preserve"> </w:t>
      </w:r>
      <w:r w:rsidRPr="00AC61B0">
        <w:t xml:space="preserve">a pred priamym slnečným žiarením. </w:t>
      </w:r>
      <w:r w:rsidRPr="00B57468">
        <w:t xml:space="preserve">V laboratóriu sa vzorky uskladnia v chlade až </w:t>
      </w:r>
      <w:r w:rsidRPr="00EB7E1D">
        <w:t>do rozboru, ktorý sa uskutoční do 48 hodín od ich prijatia</w:t>
      </w:r>
      <w:r w:rsidRPr="00AC61B0">
        <w:t xml:space="preserve"> (do 4 dní od dátumu odberu).</w:t>
      </w:r>
    </w:p>
    <w:p w14:paraId="07654CF0" w14:textId="77777777" w:rsidR="001E0E1D" w:rsidRPr="00EB7E1D" w:rsidRDefault="001E0E1D" w:rsidP="001E0E1D">
      <w:pPr>
        <w:autoSpaceDE w:val="0"/>
        <w:autoSpaceDN w:val="0"/>
        <w:adjustRightInd w:val="0"/>
        <w:jc w:val="both"/>
      </w:pPr>
    </w:p>
    <w:p w14:paraId="5445508E" w14:textId="77777777" w:rsidR="001E0E1D" w:rsidRPr="00EB7E1D" w:rsidRDefault="001E0E1D" w:rsidP="001E0E1D">
      <w:pPr>
        <w:autoSpaceDE w:val="0"/>
        <w:autoSpaceDN w:val="0"/>
        <w:adjustRightInd w:val="0"/>
        <w:jc w:val="both"/>
        <w:rPr>
          <w:b/>
          <w:i/>
          <w:iCs/>
        </w:rPr>
      </w:pPr>
      <w:r w:rsidRPr="00EB7E1D">
        <w:rPr>
          <w:b/>
          <w:i/>
          <w:iCs/>
        </w:rPr>
        <w:t>Vzorky z návlekov na topánky:</w:t>
      </w:r>
    </w:p>
    <w:p w14:paraId="0230285D" w14:textId="77777777" w:rsidR="001E0E1D" w:rsidRPr="008D684B" w:rsidRDefault="001E0E1D" w:rsidP="001E0E1D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8D684B">
        <w:t>Dva páry návlekov na topánky (alebo „ponožiek“) je potrebné opatrne rozbaliť tak, aby sa neuvoľnil príslušný trusový materiál, a vložiť ich do 225 ml pufrovanej peptónovej vody (PPV) zohriatej na izbovú teplotu.</w:t>
      </w:r>
    </w:p>
    <w:p w14:paraId="0C8923EC" w14:textId="77777777" w:rsidR="001E0E1D" w:rsidRPr="008D684B" w:rsidRDefault="001E0E1D" w:rsidP="001E0E1D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8D684B">
        <w:t>Vzorkou je potrebné pokrúžiť, aby sa kompletne namočila, a pokračovať v teste podľa detekčnej metódy uvedenej v odseku 2 tejto prílohy.</w:t>
      </w:r>
    </w:p>
    <w:p w14:paraId="0433C7B1" w14:textId="77777777" w:rsidR="001E0E1D" w:rsidRPr="008D684B" w:rsidRDefault="001E0E1D" w:rsidP="001E0E1D">
      <w:pPr>
        <w:autoSpaceDE w:val="0"/>
        <w:autoSpaceDN w:val="0"/>
        <w:adjustRightInd w:val="0"/>
        <w:jc w:val="both"/>
      </w:pPr>
      <w:r w:rsidRPr="008D684B">
        <w:t xml:space="preserve">V prípade odsúhlasenia ISO noriem na prípravu trusu na účely zistenia salmonely sa uplatňujú </w:t>
      </w:r>
      <w:r w:rsidRPr="008D684B">
        <w:br/>
        <w:t>ISO normy a nahrádzajú ustanovenia o príprave vzoriek.</w:t>
      </w:r>
    </w:p>
    <w:p w14:paraId="51808930" w14:textId="77777777" w:rsidR="001E0E1D" w:rsidRPr="008D684B" w:rsidRDefault="001E0E1D" w:rsidP="001E0E1D">
      <w:pPr>
        <w:autoSpaceDE w:val="0"/>
        <w:autoSpaceDN w:val="0"/>
        <w:adjustRightInd w:val="0"/>
        <w:jc w:val="both"/>
      </w:pPr>
      <w:r w:rsidRPr="008D684B">
        <w:t xml:space="preserve">Vzorka prachu sa prednostne analyzuje osobitne. Príslušný orgán však môže rozhodnúť </w:t>
      </w:r>
      <w:r w:rsidRPr="008D684B">
        <w:br/>
        <w:t xml:space="preserve">o spoločnej analýze </w:t>
      </w:r>
      <w:r w:rsidRPr="00AC61B0">
        <w:t xml:space="preserve">s </w:t>
      </w:r>
      <w:r w:rsidRPr="00B57468">
        <w:t>pár</w:t>
      </w:r>
      <w:r w:rsidRPr="00AC61B0">
        <w:t>om</w:t>
      </w:r>
      <w:r w:rsidRPr="00537BAB">
        <w:t xml:space="preserve"> návlekov na nohy</w:t>
      </w:r>
      <w:r w:rsidRPr="008D684B">
        <w:t>.</w:t>
      </w:r>
    </w:p>
    <w:p w14:paraId="4B1BD45A" w14:textId="77777777" w:rsidR="001E0E1D" w:rsidRPr="008D684B" w:rsidRDefault="001E0E1D" w:rsidP="001E0E1D">
      <w:pPr>
        <w:autoSpaceDE w:val="0"/>
        <w:autoSpaceDN w:val="0"/>
        <w:adjustRightInd w:val="0"/>
        <w:jc w:val="both"/>
      </w:pPr>
    </w:p>
    <w:p w14:paraId="05AE5272" w14:textId="77777777" w:rsidR="001E0E1D" w:rsidRPr="008D684B" w:rsidRDefault="001E0E1D" w:rsidP="001E0E1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D684B">
        <w:rPr>
          <w:b/>
          <w:bCs/>
          <w:sz w:val="28"/>
          <w:szCs w:val="28"/>
        </w:rPr>
        <w:t>2. Detekčné metódy</w:t>
      </w:r>
    </w:p>
    <w:p w14:paraId="0B9D9969" w14:textId="77777777" w:rsidR="001E0E1D" w:rsidRPr="008D684B" w:rsidRDefault="001E0E1D" w:rsidP="001E0E1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8131B40" w14:textId="77777777" w:rsidR="00E25BAD" w:rsidRPr="00673997" w:rsidRDefault="00E25BAD" w:rsidP="00E25BAD">
      <w:pPr>
        <w:autoSpaceDE w:val="0"/>
        <w:autoSpaceDN w:val="0"/>
        <w:adjustRightInd w:val="0"/>
        <w:jc w:val="both"/>
      </w:pPr>
      <w:r>
        <w:t xml:space="preserve">Zisťovanie prítomnosti baktérií rodu </w:t>
      </w:r>
      <w:r w:rsidRPr="00482834">
        <w:rPr>
          <w:i/>
        </w:rPr>
        <w:t>Salmonella</w:t>
      </w:r>
      <w:r>
        <w:t xml:space="preserve"> spp. sa musí vykonávať podľa normy IEN ISO 6579-1.</w:t>
      </w:r>
    </w:p>
    <w:p w14:paraId="50093260" w14:textId="77777777" w:rsidR="001E0E1D" w:rsidRPr="008D684B" w:rsidRDefault="001E0E1D" w:rsidP="001E0E1D">
      <w:pPr>
        <w:autoSpaceDE w:val="0"/>
        <w:autoSpaceDN w:val="0"/>
        <w:adjustRightInd w:val="0"/>
      </w:pPr>
    </w:p>
    <w:p w14:paraId="0BDE7BB3" w14:textId="77777777" w:rsidR="001E0E1D" w:rsidRPr="008D684B" w:rsidRDefault="001E0E1D" w:rsidP="001E0E1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684B">
        <w:rPr>
          <w:b/>
          <w:bCs/>
          <w:sz w:val="28"/>
          <w:szCs w:val="28"/>
        </w:rPr>
        <w:t>3. Sérotypový rozbor- NRL</w:t>
      </w:r>
    </w:p>
    <w:p w14:paraId="713C27F0" w14:textId="77777777" w:rsidR="001E0E1D" w:rsidRPr="008D684B" w:rsidRDefault="001E0E1D" w:rsidP="001E0E1D">
      <w:pPr>
        <w:autoSpaceDE w:val="0"/>
        <w:autoSpaceDN w:val="0"/>
        <w:adjustRightInd w:val="0"/>
        <w:jc w:val="both"/>
      </w:pPr>
    </w:p>
    <w:p w14:paraId="2BD51EF2" w14:textId="77777777" w:rsidR="001E0E1D" w:rsidRPr="00B57468" w:rsidRDefault="001E0E1D" w:rsidP="001E0E1D">
      <w:pPr>
        <w:autoSpaceDE w:val="0"/>
        <w:autoSpaceDN w:val="0"/>
        <w:adjustRightInd w:val="0"/>
        <w:jc w:val="both"/>
      </w:pPr>
      <w:r w:rsidRPr="008D684B">
        <w:t>Minimálne jeden izolát z každej pozitívnej vzorky sa podrobí sérotypovému rozboru podľa schémy</w:t>
      </w:r>
      <w:r w:rsidRPr="00AC61B0">
        <w:t xml:space="preserve"> White-Kauffmann-Le Minor</w:t>
      </w:r>
      <w:r w:rsidRPr="00B57468">
        <w:t>.</w:t>
      </w:r>
    </w:p>
    <w:p w14:paraId="2A10EE07" w14:textId="77777777" w:rsidR="001E0E1D" w:rsidRPr="00537BAB" w:rsidRDefault="001E0E1D" w:rsidP="001E0E1D">
      <w:pPr>
        <w:autoSpaceDE w:val="0"/>
        <w:autoSpaceDN w:val="0"/>
        <w:adjustRightInd w:val="0"/>
      </w:pPr>
    </w:p>
    <w:p w14:paraId="66883A4A" w14:textId="77777777" w:rsidR="001E0E1D" w:rsidRPr="008D684B" w:rsidRDefault="001E0E1D" w:rsidP="001E0E1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B7E1D">
        <w:rPr>
          <w:b/>
          <w:bCs/>
          <w:sz w:val="28"/>
          <w:szCs w:val="28"/>
        </w:rPr>
        <w:t xml:space="preserve">4. </w:t>
      </w:r>
      <w:r w:rsidRPr="008D684B">
        <w:rPr>
          <w:b/>
          <w:bCs/>
          <w:sz w:val="28"/>
          <w:szCs w:val="28"/>
        </w:rPr>
        <w:t>Alternatívne metódy</w:t>
      </w:r>
    </w:p>
    <w:p w14:paraId="1331081F" w14:textId="77777777" w:rsidR="001E0E1D" w:rsidRPr="008D684B" w:rsidRDefault="001E0E1D" w:rsidP="001E0E1D">
      <w:pPr>
        <w:autoSpaceDE w:val="0"/>
        <w:autoSpaceDN w:val="0"/>
        <w:adjustRightInd w:val="0"/>
        <w:jc w:val="both"/>
      </w:pPr>
    </w:p>
    <w:p w14:paraId="5B113B91" w14:textId="77777777" w:rsidR="001E0E1D" w:rsidRPr="008D684B" w:rsidRDefault="001E0E1D" w:rsidP="001E0E1D">
      <w:pPr>
        <w:autoSpaceDE w:val="0"/>
        <w:autoSpaceDN w:val="0"/>
        <w:adjustRightInd w:val="0"/>
        <w:jc w:val="both"/>
      </w:pPr>
      <w:r w:rsidRPr="008D684B">
        <w:t xml:space="preserve">So zreteľom na vzorky odobrané na podnet prevádzkovateľa sa môžu použiť metódy analýzy stanovené v článku 11 nariadenia Európskeho Parlamentu a Rady (ES) č. 882/2004 o úradných kontrolách uskutočňovaných s cieľom zabezpečiť overenie dodržiavania potravinového </w:t>
      </w:r>
      <w:r w:rsidRPr="008D684B">
        <w:br/>
        <w:t>a krmivového práva a predpisov o zdraví zvierat a o starostlivosti o zvieratá v platnom znení, namiesto metód prípravy vzoriek, detekčných metód a metód sérotypového rozboru stanovených v prílohe č. 1., pokiaľ je to povolené v súlade s normo</w:t>
      </w:r>
      <w:r w:rsidR="00E25BAD">
        <w:t>u EN ISO 16140-2</w:t>
      </w:r>
      <w:r w:rsidRPr="008D684B">
        <w:t>.</w:t>
      </w:r>
    </w:p>
    <w:p w14:paraId="3F270D41" w14:textId="77777777" w:rsidR="001E0E1D" w:rsidRPr="008D684B" w:rsidRDefault="001E0E1D" w:rsidP="001E0E1D">
      <w:pPr>
        <w:autoSpaceDE w:val="0"/>
        <w:autoSpaceDN w:val="0"/>
        <w:adjustRightInd w:val="0"/>
        <w:jc w:val="both"/>
      </w:pPr>
    </w:p>
    <w:p w14:paraId="58345FD0" w14:textId="77777777" w:rsidR="001E0E1D" w:rsidRPr="008D684B" w:rsidRDefault="001E0E1D" w:rsidP="001E0E1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684B">
        <w:rPr>
          <w:b/>
          <w:bCs/>
          <w:sz w:val="28"/>
          <w:szCs w:val="28"/>
        </w:rPr>
        <w:t>5. Uskladnenie kmeňov</w:t>
      </w:r>
    </w:p>
    <w:p w14:paraId="6C4C894C" w14:textId="77777777" w:rsidR="001E0E1D" w:rsidRPr="008D684B" w:rsidRDefault="001E0E1D" w:rsidP="001E0E1D">
      <w:pPr>
        <w:autoSpaceDE w:val="0"/>
        <w:autoSpaceDN w:val="0"/>
        <w:adjustRightInd w:val="0"/>
        <w:jc w:val="both"/>
      </w:pPr>
    </w:p>
    <w:p w14:paraId="4F3C278A" w14:textId="77777777" w:rsidR="009E79A9" w:rsidRDefault="001E0E1D" w:rsidP="00DF20DC">
      <w:pPr>
        <w:autoSpaceDE w:val="0"/>
        <w:autoSpaceDN w:val="0"/>
        <w:adjustRightInd w:val="0"/>
        <w:jc w:val="both"/>
      </w:pPr>
      <w:r w:rsidRPr="008D684B">
        <w:t xml:space="preserve">Minimálne kmene izolované z úradných vzoriek odobraných </w:t>
      </w:r>
      <w:r w:rsidRPr="00AC61B0">
        <w:t>RVPS</w:t>
      </w:r>
      <w:r w:rsidRPr="00B57468">
        <w:t xml:space="preserve"> </w:t>
      </w:r>
      <w:r w:rsidRPr="00AC61B0">
        <w:t xml:space="preserve">(aspoň jeden za jeden chov za rok) </w:t>
      </w:r>
      <w:r w:rsidRPr="00B57468">
        <w:t>sa uskladnia na účely budúcej fagotypizácie a testovania antimikrobiálnej citlivos</w:t>
      </w:r>
      <w:r w:rsidRPr="00537BAB">
        <w:t xml:space="preserve">ti použitím bežných metód odberu kultúr, ktoré musia zabezpečiť celistvosť kmeňov </w:t>
      </w:r>
      <w:r w:rsidRPr="008D684B">
        <w:t>na obdobie aspoň dvoch rokov</w:t>
      </w:r>
      <w:r w:rsidRPr="00AC61B0">
        <w:t>. Príslušná RVPS, resp. ŠVPS SR môžu rozhodnúť aj o uskladnení kmeňov izolovaných zo vzoriek odobratých z iniciatívy PPP.</w:t>
      </w:r>
      <w:r w:rsidR="009E79A9">
        <w:br w:type="page"/>
      </w:r>
    </w:p>
    <w:p w14:paraId="51C5A795" w14:textId="77777777" w:rsidR="001E0E1D" w:rsidRPr="008D684B" w:rsidRDefault="001E0E1D">
      <w:pPr>
        <w:pStyle w:val="Normlnywebov"/>
        <w:jc w:val="both"/>
        <w:rPr>
          <w:rFonts w:ascii="Times New Roman" w:hAnsi="Times New Roman" w:cs="Times New Roman"/>
          <w:lang w:val="sk-SK"/>
        </w:rPr>
      </w:pPr>
      <w:r w:rsidRPr="008D684B">
        <w:rPr>
          <w:rFonts w:ascii="Times New Roman" w:hAnsi="Times New Roman" w:cs="Times New Roman"/>
          <w:lang w:val="sk-SK"/>
        </w:rPr>
        <w:lastRenderedPageBreak/>
        <w:t xml:space="preserve">Príloha č. </w:t>
      </w:r>
      <w:r w:rsidRPr="00AC61B0">
        <w:rPr>
          <w:rFonts w:ascii="Times New Roman" w:hAnsi="Times New Roman" w:cs="Times New Roman"/>
          <w:lang w:val="sk-SK"/>
        </w:rPr>
        <w:t>2</w:t>
      </w:r>
      <w:r w:rsidRPr="00B57468">
        <w:rPr>
          <w:rFonts w:ascii="Times New Roman" w:hAnsi="Times New Roman" w:cs="Times New Roman"/>
          <w:lang w:val="sk-SK"/>
        </w:rPr>
        <w:t xml:space="preserve"> </w:t>
      </w:r>
    </w:p>
    <w:p w14:paraId="26BADFCA" w14:textId="77777777" w:rsidR="001E0E1D" w:rsidRPr="008D684B" w:rsidRDefault="001E0E1D" w:rsidP="001E0E1D">
      <w:pPr>
        <w:pStyle w:val="Normlnywebov"/>
        <w:jc w:val="center"/>
        <w:rPr>
          <w:rFonts w:ascii="Times New Roman" w:hAnsi="Times New Roman" w:cs="Times New Roman"/>
          <w:b/>
          <w:bCs/>
          <w:lang w:val="sk-SK"/>
        </w:rPr>
      </w:pPr>
      <w:r w:rsidRPr="008D684B">
        <w:rPr>
          <w:rFonts w:ascii="Times New Roman" w:hAnsi="Times New Roman" w:cs="Times New Roman"/>
          <w:b/>
          <w:lang w:val="sk-SK"/>
        </w:rPr>
        <w:t>Opatrenia biologickej bezpečnosti na farmách</w:t>
      </w:r>
    </w:p>
    <w:p w14:paraId="6A2807FF" w14:textId="77777777" w:rsidR="001E0E1D" w:rsidRPr="008D684B" w:rsidRDefault="001E0E1D" w:rsidP="001E0E1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Cs/>
          <w:lang w:val="sk-SK"/>
        </w:rPr>
      </w:pPr>
      <w:r w:rsidRPr="008D684B">
        <w:rPr>
          <w:rFonts w:ascii="Times New Roman" w:hAnsi="Times New Roman" w:cs="Times New Roman"/>
          <w:lang w:val="sk-SK"/>
        </w:rPr>
        <w:t xml:space="preserve">Na dosiahnutie najvyššej efektivity kontrolného programu pre salmonelové infekcie v chovoch brojlerov je nevyhnutné efektívne implementovať opatrenia biologickej bezpečnosti v chovoch. </w:t>
      </w:r>
    </w:p>
    <w:p w14:paraId="1CC7A3A5" w14:textId="77777777" w:rsidR="001E0E1D" w:rsidRPr="008D684B" w:rsidRDefault="001E0E1D" w:rsidP="001E0E1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lang w:val="sk-SK"/>
        </w:rPr>
      </w:pPr>
    </w:p>
    <w:p w14:paraId="31DDBAE6" w14:textId="77777777" w:rsidR="001E0E1D" w:rsidRPr="008D684B" w:rsidRDefault="001E0E1D" w:rsidP="001E0E1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lang w:val="sk-SK"/>
        </w:rPr>
      </w:pPr>
      <w:r w:rsidRPr="008D684B">
        <w:rPr>
          <w:rFonts w:ascii="Times New Roman" w:hAnsi="Times New Roman" w:cs="Times New Roman"/>
          <w:lang w:val="sk-SK"/>
        </w:rPr>
        <w:t xml:space="preserve">Opatrenia biologickej bezpečnosti zahrňujú všetky chovateľské a zoohygienické postupy, ktoré </w:t>
      </w:r>
      <w:r w:rsidRPr="008D684B">
        <w:rPr>
          <w:rFonts w:ascii="Times New Roman" w:hAnsi="Times New Roman" w:cs="Times New Roman"/>
          <w:lang w:val="sk-SK"/>
        </w:rPr>
        <w:br/>
        <w:t xml:space="preserve">sa majú aplikovať na zvýšenie úrovne hygieny fariem a pomáhajú minimalizovať riziko výskytu a šírenia infekcie na farme medzi kŕdľami. </w:t>
      </w:r>
    </w:p>
    <w:p w14:paraId="2257C7BF" w14:textId="77777777" w:rsidR="001E0E1D" w:rsidRPr="008D684B" w:rsidRDefault="001E0E1D" w:rsidP="001E0E1D">
      <w:pPr>
        <w:pStyle w:val="Normlnywebov"/>
        <w:jc w:val="both"/>
        <w:rPr>
          <w:rFonts w:ascii="Times New Roman" w:hAnsi="Times New Roman" w:cs="Times New Roman"/>
          <w:b/>
          <w:lang w:val="sk-SK"/>
        </w:rPr>
      </w:pPr>
      <w:r w:rsidRPr="008D684B">
        <w:rPr>
          <w:rFonts w:ascii="Times New Roman" w:hAnsi="Times New Roman" w:cs="Times New Roman"/>
          <w:b/>
          <w:lang w:val="sk-SK"/>
        </w:rPr>
        <w:t>Minimálne požiadavky opatrení biologickej bezpečnosti:</w:t>
      </w:r>
    </w:p>
    <w:p w14:paraId="1C96BB16" w14:textId="77777777" w:rsidR="001E0E1D" w:rsidRPr="008D684B" w:rsidRDefault="001E0E1D" w:rsidP="001E0E1D">
      <w:pPr>
        <w:pStyle w:val="Podpis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D684B">
        <w:rPr>
          <w:rFonts w:ascii="Times New Roman" w:hAnsi="Times New Roman" w:cs="Times New Roman"/>
        </w:rPr>
        <w:t>systém všetko dnu a všetko von má byť použitý pre každý kŕdeľ;</w:t>
      </w:r>
    </w:p>
    <w:p w14:paraId="5D940685" w14:textId="77777777" w:rsidR="001E0E1D" w:rsidRPr="008D684B" w:rsidRDefault="001E0E1D" w:rsidP="001E0E1D">
      <w:pPr>
        <w:numPr>
          <w:ilvl w:val="0"/>
          <w:numId w:val="8"/>
        </w:numPr>
        <w:jc w:val="both"/>
      </w:pPr>
      <w:r w:rsidRPr="008D684B">
        <w:t xml:space="preserve">zavedený plán čistenia, dezinfekcie, dezinsekcie a deratizácie – po depopulácii kŕdľov musí byť realizované dôkladné čistenie budov, technológie a ostatných zariadení a po čistení má byť vykonaná efektívna dezinfekcia, dezinsekcia a deratizácia; </w:t>
      </w:r>
    </w:p>
    <w:p w14:paraId="12CAF9C1" w14:textId="77777777" w:rsidR="001E0E1D" w:rsidRPr="008D684B" w:rsidRDefault="001E0E1D" w:rsidP="001E0E1D">
      <w:pPr>
        <w:numPr>
          <w:ilvl w:val="0"/>
          <w:numId w:val="8"/>
        </w:numPr>
        <w:jc w:val="both"/>
      </w:pPr>
      <w:r w:rsidRPr="008D684B">
        <w:t xml:space="preserve">monitoring </w:t>
      </w:r>
      <w:r w:rsidR="00C2511F" w:rsidRPr="008D684B">
        <w:t>personálu</w:t>
      </w:r>
      <w:r w:rsidRPr="008D684B">
        <w:t xml:space="preserve">, ktorý je v kontakte s hydinou; </w:t>
      </w:r>
    </w:p>
    <w:p w14:paraId="0FDC2800" w14:textId="77777777" w:rsidR="001E0E1D" w:rsidRPr="008D684B" w:rsidRDefault="001E0E1D" w:rsidP="001E0E1D">
      <w:pPr>
        <w:numPr>
          <w:ilvl w:val="0"/>
          <w:numId w:val="8"/>
        </w:numPr>
        <w:jc w:val="both"/>
      </w:pPr>
      <w:r w:rsidRPr="008D684B">
        <w:t>čierno – biely systém má byť zavedený pre personál (sprchy a šatne);</w:t>
      </w:r>
    </w:p>
    <w:p w14:paraId="0BF73509" w14:textId="77777777" w:rsidR="001E0E1D" w:rsidRPr="008D684B" w:rsidRDefault="001E0E1D" w:rsidP="001E0E1D">
      <w:pPr>
        <w:numPr>
          <w:ilvl w:val="0"/>
          <w:numId w:val="8"/>
        </w:numPr>
        <w:jc w:val="both"/>
      </w:pPr>
      <w:r w:rsidRPr="008D684B">
        <w:t>minimalizovanie počtu ľudí, ktorí vstupujú na farmu (návštevníci farmy) a zabezpečenie informácie ohľadom osobnej hygieny a opatrení biologickej bezpečnosti zavedených na farme;</w:t>
      </w:r>
    </w:p>
    <w:p w14:paraId="25BA541E" w14:textId="77777777" w:rsidR="001E0E1D" w:rsidRPr="008D684B" w:rsidRDefault="001E0E1D" w:rsidP="001E0E1D">
      <w:pPr>
        <w:numPr>
          <w:ilvl w:val="0"/>
          <w:numId w:val="8"/>
        </w:numPr>
        <w:jc w:val="both"/>
      </w:pPr>
      <w:r w:rsidRPr="008D684B">
        <w:t xml:space="preserve">zabezpečenie informovanosti a školení pre zamestnancov farmy; </w:t>
      </w:r>
    </w:p>
    <w:p w14:paraId="7839BF10" w14:textId="77777777" w:rsidR="001E0E1D" w:rsidRPr="008D684B" w:rsidRDefault="001E0E1D" w:rsidP="001E0E1D">
      <w:pPr>
        <w:numPr>
          <w:ilvl w:val="0"/>
          <w:numId w:val="8"/>
        </w:numPr>
        <w:jc w:val="both"/>
      </w:pPr>
      <w:r w:rsidRPr="008D684B">
        <w:t>v</w:t>
      </w:r>
      <w:r w:rsidR="00F21338">
        <w:t>yšetrovanie krmiva a vody určenej</w:t>
      </w:r>
      <w:r w:rsidRPr="008D684B">
        <w:t xml:space="preserve"> pre hydinu;</w:t>
      </w:r>
    </w:p>
    <w:p w14:paraId="5A63C38B" w14:textId="77777777" w:rsidR="001E0E1D" w:rsidRPr="008D684B" w:rsidRDefault="001E0E1D" w:rsidP="001E0E1D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8D684B">
        <w:t xml:space="preserve">bezpečné odstránenie podstielky, úhynov a iných odpadov; </w:t>
      </w:r>
    </w:p>
    <w:p w14:paraId="405199B7" w14:textId="77777777" w:rsidR="001E0E1D" w:rsidRPr="00AC61B0" w:rsidRDefault="001E0E1D" w:rsidP="001E0E1D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8D684B">
        <w:t>správne vedenie záznamov n</w:t>
      </w:r>
      <w:r w:rsidR="00F34EA3">
        <w:t>a farmách v súlade s bodom č. 15</w:t>
      </w:r>
      <w:r w:rsidRPr="008D684B">
        <w:t xml:space="preserve"> tohto programu.</w:t>
      </w:r>
    </w:p>
    <w:p w14:paraId="1582E2BE" w14:textId="77777777" w:rsidR="001E0E1D" w:rsidRPr="00AC61B0" w:rsidRDefault="001E0E1D" w:rsidP="00AC61B0">
      <w:pPr>
        <w:autoSpaceDE w:val="0"/>
        <w:autoSpaceDN w:val="0"/>
        <w:adjustRightInd w:val="0"/>
        <w:jc w:val="both"/>
      </w:pPr>
    </w:p>
    <w:p w14:paraId="59413DA8" w14:textId="77777777" w:rsidR="001E0E1D" w:rsidRPr="00AC61B0" w:rsidRDefault="001E0E1D" w:rsidP="00AC61B0">
      <w:pPr>
        <w:autoSpaceDE w:val="0"/>
        <w:autoSpaceDN w:val="0"/>
        <w:adjustRightInd w:val="0"/>
        <w:jc w:val="both"/>
      </w:pPr>
    </w:p>
    <w:p w14:paraId="3BFBBEA2" w14:textId="77777777" w:rsidR="001E0E1D" w:rsidRDefault="001E0E1D" w:rsidP="001E0E1D">
      <w:pPr>
        <w:jc w:val="both"/>
        <w:sectPr w:rsidR="001E0E1D" w:rsidSect="00D814C4">
          <w:footerReference w:type="even" r:id="rId10"/>
          <w:footerReference w:type="default" r:id="rId11"/>
          <w:footerReference w:type="first" r:id="rId12"/>
          <w:pgSz w:w="11906" w:h="16838"/>
          <w:pgMar w:top="1418" w:right="924" w:bottom="1276" w:left="1418" w:header="709" w:footer="709" w:gutter="0"/>
          <w:pgNumType w:start="0"/>
          <w:cols w:space="708"/>
          <w:noEndnote/>
          <w:titlePg/>
          <w:docGrid w:linePitch="326"/>
        </w:sectPr>
      </w:pPr>
    </w:p>
    <w:p w14:paraId="43CD136F" w14:textId="77777777" w:rsidR="001E0E1D" w:rsidRDefault="001E0E1D" w:rsidP="00AC61B0">
      <w:pPr>
        <w:jc w:val="both"/>
      </w:pPr>
      <w:r w:rsidRPr="00AC61B0">
        <w:lastRenderedPageBreak/>
        <w:t xml:space="preserve">Príloha č. </w:t>
      </w:r>
      <w:r>
        <w:t>3</w:t>
      </w:r>
    </w:p>
    <w:p w14:paraId="2D6F6736" w14:textId="77777777" w:rsidR="001E0E1D" w:rsidRDefault="001E0E1D" w:rsidP="001E0E1D">
      <w:pPr>
        <w:jc w:val="center"/>
        <w:rPr>
          <w:b/>
        </w:rPr>
      </w:pPr>
      <w:r w:rsidRPr="00B35F6B">
        <w:rPr>
          <w:b/>
          <w:sz w:val="28"/>
          <w:szCs w:val="28"/>
        </w:rPr>
        <w:t>Protokol o úradnom odbere vzoriek</w:t>
      </w:r>
    </w:p>
    <w:p w14:paraId="25D74CF3" w14:textId="77777777" w:rsidR="001E0E1D" w:rsidRDefault="001E0E1D" w:rsidP="001E0E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B35F6B">
        <w:rPr>
          <w:b/>
          <w:sz w:val="22"/>
          <w:szCs w:val="22"/>
        </w:rPr>
        <w:t xml:space="preserve">v rámci Národného kontrolného programu pre salmonelové infekcie </w:t>
      </w:r>
    </w:p>
    <w:p w14:paraId="4FAFC0F2" w14:textId="08E6FF8A" w:rsidR="001E0E1D" w:rsidRPr="00B35F6B" w:rsidRDefault="001E0E1D" w:rsidP="001E0E1D">
      <w:pPr>
        <w:jc w:val="center"/>
        <w:rPr>
          <w:b/>
          <w:sz w:val="22"/>
          <w:szCs w:val="22"/>
        </w:rPr>
      </w:pPr>
      <w:r w:rsidRPr="00B35F6B">
        <w:rPr>
          <w:b/>
          <w:sz w:val="22"/>
          <w:szCs w:val="22"/>
        </w:rPr>
        <w:t xml:space="preserve">v kŕdľoch </w:t>
      </w:r>
      <w:r>
        <w:rPr>
          <w:b/>
          <w:sz w:val="22"/>
          <w:szCs w:val="22"/>
        </w:rPr>
        <w:t>brojlerov</w:t>
      </w:r>
      <w:r w:rsidRPr="00B35F6B">
        <w:rPr>
          <w:b/>
          <w:sz w:val="22"/>
          <w:szCs w:val="22"/>
        </w:rPr>
        <w:t xml:space="preserve"> kury domácej (</w:t>
      </w:r>
      <w:r w:rsidRPr="00B35F6B">
        <w:rPr>
          <w:b/>
          <w:i/>
          <w:sz w:val="22"/>
          <w:szCs w:val="22"/>
        </w:rPr>
        <w:t>Gallus gallus</w:t>
      </w:r>
      <w:r w:rsidRPr="00B35F6B">
        <w:rPr>
          <w:b/>
          <w:sz w:val="22"/>
          <w:szCs w:val="22"/>
        </w:rPr>
        <w:t xml:space="preserve">) v Slovenskej republike v roku </w:t>
      </w:r>
      <w:r w:rsidR="00F34EA3">
        <w:rPr>
          <w:b/>
          <w:sz w:val="22"/>
          <w:szCs w:val="22"/>
        </w:rPr>
        <w:t>202</w:t>
      </w:r>
      <w:r w:rsidR="00D52D9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</w:t>
      </w:r>
    </w:p>
    <w:p w14:paraId="2489E65F" w14:textId="77777777" w:rsidR="001E0E1D" w:rsidRPr="00C3370E" w:rsidRDefault="001E0E1D" w:rsidP="001E0E1D">
      <w:pPr>
        <w:jc w:val="both"/>
      </w:pPr>
    </w:p>
    <w:p w14:paraId="595797E9" w14:textId="77777777" w:rsidR="001E0E1D" w:rsidRPr="00C3370E" w:rsidRDefault="001E0E1D" w:rsidP="00AC61B0">
      <w:r w:rsidRPr="00C3370E">
        <w:t>Regionálna veterinárna a potravinová správa ........................................................</w:t>
      </w:r>
      <w:r>
        <w:t>..............................</w:t>
      </w:r>
    </w:p>
    <w:p w14:paraId="106BB7D7" w14:textId="77777777" w:rsidR="001E0E1D" w:rsidRDefault="001E0E1D" w:rsidP="00AC61B0"/>
    <w:p w14:paraId="0F785FB1" w14:textId="77777777" w:rsidR="001E0E1D" w:rsidRPr="00C3370E" w:rsidRDefault="001E0E1D" w:rsidP="00AC61B0">
      <w:r w:rsidRPr="00C3370E">
        <w:t>Úradný veterinárny lekár/kód: ...................................................................................................</w:t>
      </w:r>
      <w:r>
        <w:t>..........</w:t>
      </w:r>
    </w:p>
    <w:p w14:paraId="17FBBFB4" w14:textId="77777777" w:rsidR="001E0E1D" w:rsidRDefault="001E0E1D" w:rsidP="00AC61B0"/>
    <w:p w14:paraId="2FF60AEC" w14:textId="77777777" w:rsidR="001E0E1D" w:rsidRPr="00C3370E" w:rsidRDefault="001E0E1D" w:rsidP="00AC61B0">
      <w:r>
        <w:t xml:space="preserve">Meno majiteľa </w:t>
      </w:r>
      <w:r w:rsidRPr="00C3370E">
        <w:t>prevádzkarne:.............................................................................</w:t>
      </w:r>
      <w:r>
        <w:t>.</w:t>
      </w:r>
      <w:r w:rsidRPr="00C3370E">
        <w:t>...</w:t>
      </w:r>
      <w:r>
        <w:t>..............................</w:t>
      </w:r>
    </w:p>
    <w:p w14:paraId="0D0DD1DC" w14:textId="77777777" w:rsidR="001E0E1D" w:rsidRDefault="001E0E1D" w:rsidP="00AC61B0"/>
    <w:p w14:paraId="66389B65" w14:textId="77777777" w:rsidR="001E0E1D" w:rsidRPr="00C3370E" w:rsidRDefault="001E0E1D" w:rsidP="00AC61B0">
      <w:r>
        <w:t xml:space="preserve">Názov a adresa </w:t>
      </w:r>
      <w:r w:rsidRPr="00C3370E">
        <w:t>prevádzkarne:............</w:t>
      </w:r>
      <w:r>
        <w:t>.</w:t>
      </w:r>
      <w:r w:rsidRPr="00C3370E">
        <w:t>...................................................................</w:t>
      </w:r>
      <w:r>
        <w:t>...............................</w:t>
      </w:r>
    </w:p>
    <w:p w14:paraId="24AE4D8E" w14:textId="77777777" w:rsidR="001E0E1D" w:rsidRDefault="001E0E1D" w:rsidP="00AC61B0"/>
    <w:p w14:paraId="4DE20E96" w14:textId="77777777" w:rsidR="001E0E1D" w:rsidRDefault="001E0E1D" w:rsidP="00AC61B0">
      <w:r w:rsidRPr="00C3370E">
        <w:t>Okres: ...............................</w:t>
      </w:r>
      <w:r>
        <w:t>...................</w:t>
      </w:r>
      <w:r w:rsidRPr="00C3370E">
        <w:t>...........</w:t>
      </w:r>
      <w:r>
        <w:tab/>
        <w:t>Dátum vyplnenia</w:t>
      </w:r>
      <w:r w:rsidRPr="00C3370E">
        <w:t>: .................................</w:t>
      </w:r>
      <w:r>
        <w:t>.............</w:t>
      </w:r>
    </w:p>
    <w:p w14:paraId="74566DB3" w14:textId="77777777" w:rsidR="001E0E1D" w:rsidRDefault="001E0E1D" w:rsidP="00AC61B0"/>
    <w:p w14:paraId="32BB6ABB" w14:textId="77777777" w:rsidR="001E0E1D" w:rsidRPr="00C3370E" w:rsidRDefault="001E0E1D" w:rsidP="00AC61B0">
      <w:r>
        <w:t>Vyšetrovaný kŕdeľ (označenie, turnus): ...............................................................................................</w:t>
      </w:r>
    </w:p>
    <w:p w14:paraId="5AFA67C4" w14:textId="77777777" w:rsidR="001E0E1D" w:rsidRDefault="001E0E1D" w:rsidP="00AC61B0"/>
    <w:p w14:paraId="536BB041" w14:textId="77777777" w:rsidR="001E0E1D" w:rsidRPr="00C3370E" w:rsidRDefault="001E0E1D" w:rsidP="00AC61B0">
      <w:r>
        <w:t>Úradné veterinárne číslo</w:t>
      </w:r>
      <w:r w:rsidR="002850C0">
        <w:t xml:space="preserve"> prevádzkarne:</w:t>
      </w:r>
      <w:r w:rsidR="002850C0" w:rsidRPr="00C3370E">
        <w:t>.........................</w:t>
      </w:r>
      <w:r w:rsidR="007A4DCD">
        <w:t>............</w:t>
      </w:r>
      <w:r w:rsidR="002850C0" w:rsidRPr="00C3370E">
        <w:t>.......</w:t>
      </w:r>
      <w:r w:rsidR="002850C0">
        <w:t xml:space="preserve">  </w:t>
      </w:r>
      <w:r w:rsidR="00B2474F">
        <w:t xml:space="preserve">Kŕdeľ: </w:t>
      </w:r>
      <w:r>
        <w:t>.</w:t>
      </w:r>
      <w:r w:rsidRPr="00C3370E">
        <w:t>.............</w:t>
      </w:r>
      <w:r w:rsidR="007A4DCD">
        <w:t>........................</w:t>
      </w:r>
    </w:p>
    <w:p w14:paraId="65559696" w14:textId="77777777" w:rsidR="001E0E1D" w:rsidRDefault="001E0E1D" w:rsidP="00AC61B0"/>
    <w:p w14:paraId="1F7EE4B1" w14:textId="77777777" w:rsidR="001E0E1D" w:rsidRPr="00C3370E" w:rsidRDefault="001E0E1D" w:rsidP="001E0E1D">
      <w:pPr>
        <w:jc w:val="both"/>
      </w:pPr>
      <w:r w:rsidRPr="00C3370E">
        <w:t>Súkromný veterinárny lekár: .........................................</w:t>
      </w:r>
      <w:r>
        <w:t>...</w:t>
      </w:r>
      <w:r w:rsidRPr="00C3370E">
        <w:t>...............</w:t>
      </w:r>
      <w:r>
        <w:tab/>
      </w:r>
      <w:r w:rsidRPr="00C3370E">
        <w:t xml:space="preserve">Prítomný: </w:t>
      </w:r>
      <w:r w:rsidRPr="00C3370E">
        <w:sym w:font="Wingdings" w:char="F0A8"/>
      </w:r>
      <w:r w:rsidRPr="00C3370E">
        <w:t xml:space="preserve"> áno      </w:t>
      </w:r>
      <w:r w:rsidRPr="00C3370E">
        <w:sym w:font="Wingdings" w:char="F0A8"/>
      </w:r>
      <w:r w:rsidRPr="00C3370E">
        <w:t xml:space="preserve"> nie </w:t>
      </w:r>
    </w:p>
    <w:p w14:paraId="621818DD" w14:textId="77777777" w:rsidR="001E0E1D" w:rsidRPr="00C3370E" w:rsidRDefault="001E0E1D" w:rsidP="001E0E1D">
      <w:pPr>
        <w:jc w:val="center"/>
        <w:rPr>
          <w:b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2268"/>
        <w:gridCol w:w="2268"/>
        <w:gridCol w:w="2543"/>
      </w:tblGrid>
      <w:tr w:rsidR="001E0E1D" w:rsidRPr="00961CF1" w14:paraId="403C0470" w14:textId="77777777" w:rsidTr="00D00093">
        <w:trPr>
          <w:jc w:val="center"/>
        </w:trPr>
        <w:tc>
          <w:tcPr>
            <w:tcW w:w="2545" w:type="dxa"/>
            <w:shd w:val="clear" w:color="auto" w:fill="auto"/>
          </w:tcPr>
          <w:p w14:paraId="517EC9D3" w14:textId="77777777" w:rsidR="001E0E1D" w:rsidRPr="00961CF1" w:rsidRDefault="001E0E1D" w:rsidP="00D00093">
            <w:pPr>
              <w:jc w:val="center"/>
            </w:pPr>
            <w:r w:rsidRPr="00961CF1">
              <w:rPr>
                <w:b/>
              </w:rPr>
              <w:t>Celkový počet hydiny v deň odberu úradných vzoriek</w:t>
            </w:r>
          </w:p>
        </w:tc>
        <w:tc>
          <w:tcPr>
            <w:tcW w:w="2268" w:type="dxa"/>
            <w:shd w:val="clear" w:color="auto" w:fill="auto"/>
          </w:tcPr>
          <w:p w14:paraId="081180F1" w14:textId="77777777" w:rsidR="001E0E1D" w:rsidRPr="00961CF1" w:rsidRDefault="001E0E1D" w:rsidP="00D00093">
            <w:pPr>
              <w:jc w:val="center"/>
              <w:rPr>
                <w:b/>
              </w:rPr>
            </w:pPr>
          </w:p>
          <w:p w14:paraId="228C5680" w14:textId="77777777" w:rsidR="001E0E1D" w:rsidRPr="00961CF1" w:rsidRDefault="001E0E1D" w:rsidP="00D00093">
            <w:pPr>
              <w:jc w:val="center"/>
              <w:rPr>
                <w:b/>
              </w:rPr>
            </w:pPr>
            <w:r w:rsidRPr="00961CF1">
              <w:rPr>
                <w:b/>
              </w:rPr>
              <w:t xml:space="preserve">Počet chorých </w:t>
            </w:r>
          </w:p>
        </w:tc>
        <w:tc>
          <w:tcPr>
            <w:tcW w:w="2268" w:type="dxa"/>
            <w:shd w:val="clear" w:color="auto" w:fill="auto"/>
          </w:tcPr>
          <w:p w14:paraId="7CDF21C5" w14:textId="77777777" w:rsidR="001E0E1D" w:rsidRPr="00961CF1" w:rsidRDefault="001E0E1D" w:rsidP="00D00093">
            <w:pPr>
              <w:jc w:val="center"/>
              <w:rPr>
                <w:b/>
              </w:rPr>
            </w:pPr>
          </w:p>
          <w:p w14:paraId="171F8864" w14:textId="77777777" w:rsidR="001E0E1D" w:rsidRPr="00961CF1" w:rsidRDefault="001E0E1D" w:rsidP="00D00093">
            <w:pPr>
              <w:jc w:val="center"/>
              <w:rPr>
                <w:b/>
              </w:rPr>
            </w:pPr>
            <w:r w:rsidRPr="00961CF1">
              <w:rPr>
                <w:b/>
              </w:rPr>
              <w:t xml:space="preserve">Počet uhynutých </w:t>
            </w:r>
          </w:p>
        </w:tc>
        <w:tc>
          <w:tcPr>
            <w:tcW w:w="2543" w:type="dxa"/>
            <w:shd w:val="clear" w:color="auto" w:fill="auto"/>
          </w:tcPr>
          <w:p w14:paraId="2FC027B1" w14:textId="77777777" w:rsidR="001E0E1D" w:rsidRPr="00961CF1" w:rsidRDefault="001E0E1D" w:rsidP="00D00093">
            <w:pPr>
              <w:jc w:val="center"/>
              <w:rPr>
                <w:b/>
              </w:rPr>
            </w:pPr>
          </w:p>
          <w:p w14:paraId="79BF7016" w14:textId="77777777" w:rsidR="001E0E1D" w:rsidRPr="00961CF1" w:rsidRDefault="001E0E1D" w:rsidP="00D00093">
            <w:pPr>
              <w:jc w:val="center"/>
              <w:rPr>
                <w:b/>
              </w:rPr>
            </w:pPr>
            <w:r w:rsidRPr="00961CF1">
              <w:rPr>
                <w:b/>
              </w:rPr>
              <w:t xml:space="preserve">Počet utratených </w:t>
            </w:r>
          </w:p>
        </w:tc>
      </w:tr>
      <w:tr w:rsidR="001E0E1D" w:rsidRPr="00961CF1" w14:paraId="37E23407" w14:textId="77777777" w:rsidTr="00D00093">
        <w:trPr>
          <w:jc w:val="center"/>
        </w:trPr>
        <w:tc>
          <w:tcPr>
            <w:tcW w:w="2545" w:type="dxa"/>
            <w:shd w:val="clear" w:color="auto" w:fill="auto"/>
          </w:tcPr>
          <w:p w14:paraId="59830DAF" w14:textId="77777777" w:rsidR="001E0E1D" w:rsidRPr="00961CF1" w:rsidRDefault="001E0E1D" w:rsidP="00D00093">
            <w:pPr>
              <w:jc w:val="both"/>
            </w:pPr>
          </w:p>
          <w:p w14:paraId="13B0D9FA" w14:textId="77777777" w:rsidR="001E0E1D" w:rsidRPr="00961CF1" w:rsidRDefault="001E0E1D" w:rsidP="00D00093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02A718C7" w14:textId="77777777" w:rsidR="001E0E1D" w:rsidRPr="00961CF1" w:rsidRDefault="001E0E1D" w:rsidP="00D00093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5F6E2C4F" w14:textId="77777777" w:rsidR="001E0E1D" w:rsidRPr="00961CF1" w:rsidRDefault="001E0E1D" w:rsidP="00D00093">
            <w:pPr>
              <w:jc w:val="both"/>
            </w:pPr>
          </w:p>
        </w:tc>
        <w:tc>
          <w:tcPr>
            <w:tcW w:w="2543" w:type="dxa"/>
            <w:shd w:val="clear" w:color="auto" w:fill="auto"/>
          </w:tcPr>
          <w:p w14:paraId="20A6BE60" w14:textId="77777777" w:rsidR="001E0E1D" w:rsidRPr="00961CF1" w:rsidRDefault="001E0E1D" w:rsidP="00D00093">
            <w:pPr>
              <w:jc w:val="both"/>
            </w:pPr>
          </w:p>
        </w:tc>
      </w:tr>
    </w:tbl>
    <w:p w14:paraId="7BF2D17F" w14:textId="77777777" w:rsidR="001E0E1D" w:rsidRPr="00C3370E" w:rsidRDefault="001E0E1D" w:rsidP="001E0E1D">
      <w:pPr>
        <w:jc w:val="both"/>
      </w:pPr>
    </w:p>
    <w:p w14:paraId="2D5BF6FD" w14:textId="77777777" w:rsidR="001E0E1D" w:rsidRPr="00C3370E" w:rsidRDefault="001E0E1D" w:rsidP="001E0E1D">
      <w:pPr>
        <w:jc w:val="both"/>
      </w:pPr>
      <w:r w:rsidRPr="00C3370E">
        <w:sym w:font="Wingdings" w:char="F071"/>
      </w:r>
      <w:r w:rsidRPr="00C3370E">
        <w:t xml:space="preserve"> </w:t>
      </w:r>
      <w:r w:rsidRPr="00B35F6B">
        <w:rPr>
          <w:b/>
        </w:rPr>
        <w:t>Úradný odber vzoriek</w:t>
      </w:r>
      <w:r w:rsidRPr="00C3370E">
        <w:t xml:space="preserve"> na účel kontroly</w:t>
      </w:r>
      <w:r>
        <w:t xml:space="preserve"> (vybrať z možností)</w:t>
      </w:r>
    </w:p>
    <w:p w14:paraId="3C1F1982" w14:textId="77777777" w:rsidR="001E0E1D" w:rsidRPr="00C3370E" w:rsidRDefault="001E0E1D" w:rsidP="00AC61B0">
      <w:pPr>
        <w:pStyle w:val="Zarkazkladnhotextu"/>
        <w:ind w:left="567" w:hanging="283"/>
        <w:jc w:val="both"/>
      </w:pPr>
      <w:r w:rsidRPr="00C3370E">
        <w:sym w:font="Wingdings" w:char="F071"/>
      </w:r>
      <w:r w:rsidRPr="00C3370E">
        <w:t xml:space="preserve"> 1x ročne úradná vzorka z</w:t>
      </w:r>
      <w:r>
        <w:t> aspoň jedného</w:t>
      </w:r>
      <w:r w:rsidRPr="00C3370E">
        <w:t xml:space="preserve"> kŕdľa </w:t>
      </w:r>
      <w:r>
        <w:t>brojlerov</w:t>
      </w:r>
      <w:r w:rsidRPr="00C3370E">
        <w:t xml:space="preserve"> v chove </w:t>
      </w:r>
      <w:r>
        <w:t>(v rámci vyšetrovaných 10 % chovov s viac ako 5 000 kusmi brojlerov za región a za rok)</w:t>
      </w:r>
    </w:p>
    <w:p w14:paraId="102262A7" w14:textId="77777777" w:rsidR="001E0E1D" w:rsidRDefault="001E0E1D" w:rsidP="00AC61B0">
      <w:pPr>
        <w:pStyle w:val="Zarkazkladnhotextu"/>
        <w:ind w:left="284"/>
        <w:jc w:val="both"/>
      </w:pPr>
      <w:r w:rsidRPr="00C3370E">
        <w:sym w:font="Wingdings" w:char="F071"/>
      </w:r>
      <w:r w:rsidRPr="00C3370E">
        <w:t xml:space="preserve"> úradná vzorka z</w:t>
      </w:r>
      <w:r>
        <w:t xml:space="preserve"> iného </w:t>
      </w:r>
      <w:r w:rsidRPr="00C3370E">
        <w:t xml:space="preserve">dôvodu </w:t>
      </w:r>
      <w:r>
        <w:t>(dôvod: .....................................................................................)</w:t>
      </w:r>
    </w:p>
    <w:p w14:paraId="122F4CA7" w14:textId="77777777" w:rsidR="001E0E1D" w:rsidRDefault="001E0E1D" w:rsidP="001E0E1D">
      <w:pPr>
        <w:rPr>
          <w:b/>
        </w:rPr>
      </w:pPr>
      <w:r>
        <w:rPr>
          <w:b/>
        </w:rPr>
        <w:t>_______________________________________________________________________________</w:t>
      </w:r>
    </w:p>
    <w:p w14:paraId="3B9C6E0C" w14:textId="77777777" w:rsidR="001E0E1D" w:rsidRPr="00C3370E" w:rsidRDefault="001E0E1D" w:rsidP="001E0E1D">
      <w:pPr>
        <w:rPr>
          <w:b/>
        </w:rPr>
      </w:pPr>
    </w:p>
    <w:p w14:paraId="7B3691DB" w14:textId="77777777" w:rsidR="001E0E1D" w:rsidRPr="00C3370E" w:rsidRDefault="001E0E1D" w:rsidP="001E0E1D">
      <w:pPr>
        <w:pBdr>
          <w:bottom w:val="single" w:sz="12" w:space="1" w:color="auto"/>
        </w:pBdr>
        <w:jc w:val="both"/>
      </w:pPr>
      <w:r>
        <w:t>T</w:t>
      </w:r>
      <w:r w:rsidRPr="00C3370E">
        <w:t>yp vzorky/poče</w:t>
      </w:r>
      <w:r>
        <w:t>t: ...........................</w:t>
      </w:r>
      <w:r w:rsidRPr="00C3370E">
        <w:t>...............................................................................................</w:t>
      </w:r>
      <w:r>
        <w:t>......</w:t>
      </w:r>
    </w:p>
    <w:p w14:paraId="7786740B" w14:textId="77777777" w:rsidR="00A95179" w:rsidRPr="00C3370E" w:rsidRDefault="00A95179" w:rsidP="001E0E1D">
      <w:pPr>
        <w:jc w:val="both"/>
      </w:pPr>
    </w:p>
    <w:p w14:paraId="7C1EC300" w14:textId="77777777" w:rsidR="00A95179" w:rsidRPr="00277A02" w:rsidRDefault="00A95179" w:rsidP="00A95179">
      <w:pPr>
        <w:jc w:val="both"/>
      </w:pPr>
      <w:r w:rsidRPr="00277A02">
        <w:sym w:font="Wingdings" w:char="F071"/>
      </w:r>
      <w:r w:rsidRPr="00277A02">
        <w:t xml:space="preserve"> 1 </w:t>
      </w:r>
      <w:r w:rsidR="007A4DCD">
        <w:t>brojler</w:t>
      </w:r>
      <w:r w:rsidRPr="00277A02">
        <w:t xml:space="preserve"> na vylúčenie prítomnosti inhibičných látok</w:t>
      </w:r>
    </w:p>
    <w:p w14:paraId="432BE4B1" w14:textId="77777777" w:rsidR="00A95179" w:rsidRPr="00277A02" w:rsidRDefault="00A95179" w:rsidP="00A95179">
      <w:pPr>
        <w:jc w:val="both"/>
      </w:pPr>
      <w:r>
        <w:t>a/alebo</w:t>
      </w:r>
    </w:p>
    <w:p w14:paraId="05F1205D" w14:textId="77777777" w:rsidR="00A95179" w:rsidRDefault="00A95179" w:rsidP="00A95179">
      <w:pPr>
        <w:jc w:val="both"/>
      </w:pPr>
      <w:r w:rsidRPr="00277A02">
        <w:sym w:font="Wingdings" w:char="F071"/>
      </w:r>
      <w:r w:rsidRPr="00277A02">
        <w:t xml:space="preserve"> kontrola dokumentácie používania antimikrobiálnych látok       Vyhovuje:  </w:t>
      </w:r>
      <w:r w:rsidRPr="00277A02">
        <w:sym w:font="Wingdings" w:char="F071"/>
      </w:r>
      <w:r w:rsidR="007A4DCD">
        <w:t xml:space="preserve">    </w:t>
      </w:r>
      <w:r w:rsidRPr="00277A02">
        <w:t xml:space="preserve"> Nevyhovuje: </w:t>
      </w:r>
      <w:r w:rsidRPr="00277A02">
        <w:sym w:font="Wingdings" w:char="F071"/>
      </w:r>
    </w:p>
    <w:p w14:paraId="0E733CE5" w14:textId="77777777" w:rsidR="00A95179" w:rsidRPr="00C3370E" w:rsidRDefault="00A95179" w:rsidP="00A95179">
      <w:pPr>
        <w:jc w:val="both"/>
      </w:pPr>
    </w:p>
    <w:p w14:paraId="75F3DE00" w14:textId="77777777" w:rsidR="001E0E1D" w:rsidRDefault="001E0E1D" w:rsidP="001E0E1D">
      <w:r w:rsidRPr="00C3370E">
        <w:t>Podpis a pečiatk</w:t>
      </w:r>
      <w:r>
        <w:t>a úradného veterinárneho lekára:</w:t>
      </w:r>
    </w:p>
    <w:p w14:paraId="2798AAC6" w14:textId="77777777" w:rsidR="001E0E1D" w:rsidRPr="00C3370E" w:rsidRDefault="001E0E1D" w:rsidP="001E0E1D"/>
    <w:p w14:paraId="26DC42AD" w14:textId="77777777" w:rsidR="001E0E1D" w:rsidRPr="00C3370E" w:rsidRDefault="001E0E1D" w:rsidP="001E0E1D">
      <w:pPr>
        <w:ind w:left="360"/>
      </w:pPr>
    </w:p>
    <w:p w14:paraId="6AF6AB08" w14:textId="77777777" w:rsidR="001E0E1D" w:rsidRPr="00C3370E" w:rsidRDefault="001E0E1D" w:rsidP="001E0E1D">
      <w:r w:rsidRPr="00C3370E">
        <w:t>.................................................................................................................</w:t>
      </w:r>
      <w:r>
        <w:t>..............................................</w:t>
      </w:r>
    </w:p>
    <w:p w14:paraId="140C36FD" w14:textId="77777777" w:rsidR="001E0E1D" w:rsidRPr="00C3370E" w:rsidRDefault="001E0E1D" w:rsidP="001E0E1D"/>
    <w:p w14:paraId="33A63CBC" w14:textId="77777777" w:rsidR="001E0E1D" w:rsidRDefault="001E0E1D" w:rsidP="001E0E1D">
      <w:r w:rsidRPr="00C3370E">
        <w:t>Meno, podpis a pečiatka osoby zodpovednej za chov:</w:t>
      </w:r>
    </w:p>
    <w:p w14:paraId="0B74D450" w14:textId="77777777" w:rsidR="001E0E1D" w:rsidRPr="00C3370E" w:rsidRDefault="001E0E1D" w:rsidP="001E0E1D"/>
    <w:p w14:paraId="1C01B6A4" w14:textId="77777777" w:rsidR="001E0E1D" w:rsidRPr="00C3370E" w:rsidRDefault="001E0E1D" w:rsidP="001E0E1D">
      <w:pPr>
        <w:ind w:left="360"/>
      </w:pPr>
    </w:p>
    <w:p w14:paraId="08C86030" w14:textId="77777777" w:rsidR="001E0E1D" w:rsidRDefault="001E0E1D" w:rsidP="00AC61B0">
      <w:r w:rsidRPr="00C3370E">
        <w:t>.................................................................................................................</w:t>
      </w:r>
      <w:r>
        <w:t>.............................................</w:t>
      </w:r>
    </w:p>
    <w:p w14:paraId="0A1EC42B" w14:textId="77777777" w:rsidR="001E0E1D" w:rsidRDefault="001E0E1D" w:rsidP="001E0E1D">
      <w:pPr>
        <w:pStyle w:val="Zkladntext2"/>
        <w:rPr>
          <w:b/>
          <w:sz w:val="28"/>
          <w:szCs w:val="28"/>
          <w:lang w:val="sk-SK"/>
        </w:rPr>
        <w:sectPr w:rsidR="001E0E1D" w:rsidSect="00D00093">
          <w:pgSz w:w="11906" w:h="16838"/>
          <w:pgMar w:top="1418" w:right="924" w:bottom="1418" w:left="1418" w:header="709" w:footer="709" w:gutter="0"/>
          <w:cols w:space="708"/>
          <w:noEndnote/>
        </w:sectPr>
      </w:pPr>
    </w:p>
    <w:p w14:paraId="595857F9" w14:textId="77777777" w:rsidR="001E0E1D" w:rsidRDefault="001E0E1D" w:rsidP="001E0E1D">
      <w:pPr>
        <w:pStyle w:val="Zkladntext2"/>
        <w:rPr>
          <w:szCs w:val="24"/>
          <w:lang w:val="sk-SK"/>
        </w:rPr>
      </w:pPr>
      <w:r w:rsidRPr="00AC61B0">
        <w:rPr>
          <w:szCs w:val="24"/>
          <w:lang w:val="sk-SK"/>
        </w:rPr>
        <w:lastRenderedPageBreak/>
        <w:t xml:space="preserve">Príloha č. </w:t>
      </w:r>
      <w:r>
        <w:rPr>
          <w:szCs w:val="24"/>
          <w:lang w:val="sk-SK"/>
        </w:rPr>
        <w:t>4</w:t>
      </w:r>
      <w:r w:rsidRPr="00AC61B0">
        <w:rPr>
          <w:szCs w:val="24"/>
          <w:lang w:val="sk-SK"/>
        </w:rPr>
        <w:t xml:space="preserve"> </w:t>
      </w:r>
    </w:p>
    <w:p w14:paraId="2D33C7B2" w14:textId="77777777" w:rsidR="001E0E1D" w:rsidRPr="00C3370E" w:rsidRDefault="001E0E1D" w:rsidP="001E0E1D">
      <w:pPr>
        <w:pStyle w:val="Zkladntext2"/>
        <w:rPr>
          <w:b/>
          <w:szCs w:val="24"/>
          <w:lang w:val="sk-SK"/>
        </w:rPr>
      </w:pPr>
      <w:r w:rsidRPr="00C3370E">
        <w:rPr>
          <w:b/>
          <w:szCs w:val="24"/>
          <w:lang w:val="sk-SK"/>
        </w:rPr>
        <w:t>Vzor veterinárnych opatrení nariaden</w:t>
      </w:r>
      <w:r>
        <w:rPr>
          <w:b/>
          <w:szCs w:val="24"/>
          <w:lang w:val="sk-SK"/>
        </w:rPr>
        <w:t>ých</w:t>
      </w:r>
      <w:r w:rsidRPr="00C3370E">
        <w:rPr>
          <w:b/>
          <w:szCs w:val="24"/>
          <w:lang w:val="sk-SK"/>
        </w:rPr>
        <w:t xml:space="preserve"> </w:t>
      </w:r>
      <w:r>
        <w:rPr>
          <w:b/>
          <w:szCs w:val="24"/>
          <w:lang w:val="sk-SK"/>
        </w:rPr>
        <w:t>RVPS</w:t>
      </w:r>
      <w:r w:rsidRPr="00C3370E">
        <w:rPr>
          <w:b/>
          <w:szCs w:val="24"/>
          <w:lang w:val="sk-SK"/>
        </w:rPr>
        <w:t xml:space="preserve"> pri </w:t>
      </w:r>
      <w:r>
        <w:rPr>
          <w:b/>
          <w:szCs w:val="24"/>
          <w:lang w:val="sk-SK"/>
        </w:rPr>
        <w:t>zistení i</w:t>
      </w:r>
      <w:r w:rsidRPr="00C3370E">
        <w:rPr>
          <w:b/>
          <w:szCs w:val="24"/>
          <w:lang w:val="sk-SK"/>
        </w:rPr>
        <w:t>nvázny</w:t>
      </w:r>
      <w:r>
        <w:rPr>
          <w:b/>
          <w:szCs w:val="24"/>
          <w:lang w:val="sk-SK"/>
        </w:rPr>
        <w:t>ch</w:t>
      </w:r>
      <w:r w:rsidRPr="00C3370E">
        <w:rPr>
          <w:b/>
          <w:szCs w:val="24"/>
          <w:lang w:val="sk-SK"/>
        </w:rPr>
        <w:t xml:space="preserve"> </w:t>
      </w:r>
      <w:r>
        <w:rPr>
          <w:b/>
          <w:szCs w:val="24"/>
          <w:lang w:val="sk-SK"/>
        </w:rPr>
        <w:t xml:space="preserve">sérotypov </w:t>
      </w:r>
      <w:r w:rsidRPr="00C3370E">
        <w:rPr>
          <w:b/>
          <w:szCs w:val="24"/>
          <w:lang w:val="sk-SK"/>
        </w:rPr>
        <w:t>salmonel</w:t>
      </w:r>
    </w:p>
    <w:p w14:paraId="3680C225" w14:textId="77777777" w:rsidR="001E0E1D" w:rsidRDefault="001E0E1D" w:rsidP="001E0E1D">
      <w:pPr>
        <w:jc w:val="both"/>
        <w:rPr>
          <w:b/>
        </w:rPr>
      </w:pPr>
    </w:p>
    <w:p w14:paraId="04A4CE0D" w14:textId="77777777" w:rsidR="001E0E1D" w:rsidRPr="00C3370E" w:rsidRDefault="001E0E1D" w:rsidP="001E0E1D">
      <w:pPr>
        <w:jc w:val="both"/>
        <w:rPr>
          <w:b/>
        </w:rPr>
      </w:pPr>
    </w:p>
    <w:p w14:paraId="41817C93" w14:textId="77777777" w:rsidR="001E0E1D" w:rsidRPr="00C3370E" w:rsidRDefault="001E0E1D" w:rsidP="001E0E1D">
      <w:pPr>
        <w:jc w:val="center"/>
        <w:rPr>
          <w:b/>
        </w:rPr>
      </w:pPr>
      <w:r w:rsidRPr="00C3370E">
        <w:rPr>
          <w:b/>
        </w:rPr>
        <w:t>REGIONÁLNA VETERINÁRNA A POTRAVINOVÁ SPRÁVA........................</w:t>
      </w:r>
    </w:p>
    <w:p w14:paraId="1F94E18E" w14:textId="77777777" w:rsidR="001E0E1D" w:rsidRPr="00C3370E" w:rsidRDefault="001E0E1D" w:rsidP="001E0E1D">
      <w:pPr>
        <w:jc w:val="center"/>
        <w:rPr>
          <w:b/>
        </w:rPr>
      </w:pPr>
      <w:r w:rsidRPr="00C3370E">
        <w:rPr>
          <w:b/>
        </w:rPr>
        <w:t xml:space="preserve">adresa: </w:t>
      </w:r>
    </w:p>
    <w:p w14:paraId="2D9DC95F" w14:textId="77777777" w:rsidR="001E0E1D" w:rsidRPr="00C3370E" w:rsidRDefault="001E0E1D" w:rsidP="001E0E1D">
      <w:pPr>
        <w:pBdr>
          <w:bottom w:val="single" w:sz="6" w:space="1" w:color="auto"/>
        </w:pBdr>
        <w:jc w:val="center"/>
        <w:rPr>
          <w:b/>
        </w:rPr>
      </w:pPr>
    </w:p>
    <w:p w14:paraId="1943119D" w14:textId="77777777" w:rsidR="001E0E1D" w:rsidRPr="00C3370E" w:rsidRDefault="001E0E1D" w:rsidP="001E0E1D">
      <w:pPr>
        <w:jc w:val="center"/>
        <w:rPr>
          <w:b/>
        </w:rPr>
      </w:pPr>
    </w:p>
    <w:p w14:paraId="3D076E2E" w14:textId="77777777" w:rsidR="001E0E1D" w:rsidRPr="00C3370E" w:rsidRDefault="001E0E1D" w:rsidP="001E0E1D">
      <w:pPr>
        <w:jc w:val="both"/>
      </w:pPr>
      <w:r w:rsidRPr="00C3370E">
        <w:t xml:space="preserve">č. j.: </w:t>
      </w:r>
      <w:r w:rsidRPr="00C3370E">
        <w:tab/>
      </w:r>
      <w:r w:rsidRPr="00C3370E">
        <w:tab/>
      </w:r>
      <w:r w:rsidRPr="00C3370E">
        <w:tab/>
      </w:r>
      <w:r w:rsidRPr="00C3370E">
        <w:tab/>
      </w:r>
      <w:r w:rsidRPr="00C3370E">
        <w:tab/>
      </w:r>
      <w:r w:rsidRPr="00C3370E">
        <w:tab/>
      </w:r>
      <w:r w:rsidRPr="00C3370E">
        <w:tab/>
      </w:r>
      <w:r w:rsidRPr="00C3370E">
        <w:tab/>
        <w:t>v ........................................., dátum</w:t>
      </w:r>
    </w:p>
    <w:p w14:paraId="611AB2C0" w14:textId="77777777" w:rsidR="001E0E1D" w:rsidRPr="00C3370E" w:rsidRDefault="001E0E1D" w:rsidP="00AC61B0">
      <w:pPr>
        <w:jc w:val="both"/>
      </w:pPr>
      <w:r w:rsidRPr="00C3370E">
        <w:t xml:space="preserve">vybavuje: </w:t>
      </w:r>
    </w:p>
    <w:p w14:paraId="584859FF" w14:textId="77777777" w:rsidR="001E0E1D" w:rsidRPr="00C3370E" w:rsidRDefault="001E0E1D" w:rsidP="001E0E1D">
      <w:pPr>
        <w:jc w:val="center"/>
      </w:pPr>
    </w:p>
    <w:p w14:paraId="6AB17B34" w14:textId="77777777" w:rsidR="001E0E1D" w:rsidRPr="00C3370E" w:rsidRDefault="001E0E1D" w:rsidP="001E0E1D">
      <w:pPr>
        <w:jc w:val="center"/>
      </w:pPr>
    </w:p>
    <w:p w14:paraId="35D0657D" w14:textId="77777777" w:rsidR="001E0E1D" w:rsidRPr="00C3370E" w:rsidRDefault="001E0E1D" w:rsidP="001E0E1D">
      <w:pPr>
        <w:jc w:val="center"/>
        <w:rPr>
          <w:b/>
        </w:rPr>
      </w:pPr>
      <w:r w:rsidRPr="00C3370E">
        <w:rPr>
          <w:b/>
        </w:rPr>
        <w:t>OPATRENIA</w:t>
      </w:r>
    </w:p>
    <w:p w14:paraId="16D23FF5" w14:textId="77777777" w:rsidR="001E0E1D" w:rsidRPr="00C3370E" w:rsidRDefault="001E0E1D" w:rsidP="001E0E1D">
      <w:pPr>
        <w:jc w:val="center"/>
        <w:rPr>
          <w:b/>
        </w:rPr>
      </w:pPr>
    </w:p>
    <w:p w14:paraId="1AEC61CA" w14:textId="77777777" w:rsidR="001E0E1D" w:rsidRPr="00C3370E" w:rsidRDefault="001E0E1D" w:rsidP="001E0E1D">
      <w:pPr>
        <w:jc w:val="both"/>
      </w:pPr>
      <w:r w:rsidRPr="00C3370E">
        <w:tab/>
        <w:t>Regionálna veterinárna a potravinová správa .............</w:t>
      </w:r>
      <w:r>
        <w:t xml:space="preserve"> (ďalej „RVPS ......“)</w:t>
      </w:r>
      <w:r w:rsidRPr="00C3370E">
        <w:t>, ako orgán štátnej správy vo veterinárnej oblasti, príslušný podľa § 8 ods. 3 písm. e)</w:t>
      </w:r>
      <w:r>
        <w:t xml:space="preserve"> a</w:t>
      </w:r>
      <w:r w:rsidRPr="00C3370E">
        <w:t xml:space="preserve"> v súlade s § 17 ods. 3. zákona č. 39/2007 Z. z. o veterinárnej starostlivosti v znení neskorších predpisov</w:t>
      </w:r>
    </w:p>
    <w:p w14:paraId="7970364E" w14:textId="77777777" w:rsidR="001E0E1D" w:rsidRPr="00C3370E" w:rsidRDefault="001E0E1D" w:rsidP="001E0E1D">
      <w:pPr>
        <w:jc w:val="center"/>
      </w:pPr>
    </w:p>
    <w:p w14:paraId="60E049D1" w14:textId="77777777" w:rsidR="001E0E1D" w:rsidRPr="00C3370E" w:rsidRDefault="001E0E1D" w:rsidP="001E0E1D">
      <w:pPr>
        <w:jc w:val="center"/>
        <w:rPr>
          <w:b/>
        </w:rPr>
      </w:pPr>
    </w:p>
    <w:p w14:paraId="177CBDF4" w14:textId="77777777" w:rsidR="001E0E1D" w:rsidRPr="00C3370E" w:rsidRDefault="001E0E1D" w:rsidP="001E0E1D">
      <w:pPr>
        <w:jc w:val="center"/>
        <w:rPr>
          <w:b/>
        </w:rPr>
      </w:pPr>
      <w:r w:rsidRPr="00C3370E">
        <w:rPr>
          <w:b/>
        </w:rPr>
        <w:t>nariaďuje</w:t>
      </w:r>
    </w:p>
    <w:p w14:paraId="27900A1E" w14:textId="77777777" w:rsidR="001E0E1D" w:rsidRPr="00C3370E" w:rsidRDefault="001E0E1D" w:rsidP="001E0E1D">
      <w:pPr>
        <w:jc w:val="both"/>
        <w:rPr>
          <w:b/>
        </w:rPr>
      </w:pPr>
      <w:r w:rsidRPr="00C3370E">
        <w:rPr>
          <w:b/>
        </w:rPr>
        <w:t xml:space="preserve">pre: </w:t>
      </w:r>
    </w:p>
    <w:p w14:paraId="5BE0D785" w14:textId="77777777" w:rsidR="001E0E1D" w:rsidRPr="00C3370E" w:rsidRDefault="001E0E1D" w:rsidP="001E0E1D">
      <w:pPr>
        <w:jc w:val="both"/>
      </w:pPr>
      <w:r w:rsidRPr="00C3370E">
        <w:t>Názov a meno majiteľa prevádzkarne:</w:t>
      </w:r>
    </w:p>
    <w:p w14:paraId="5BB8F31D" w14:textId="77777777" w:rsidR="001E0E1D" w:rsidRPr="00C3370E" w:rsidRDefault="001E0E1D" w:rsidP="001E0E1D">
      <w:r w:rsidRPr="00C3370E">
        <w:t>IČO:</w:t>
      </w:r>
    </w:p>
    <w:p w14:paraId="61538BA8" w14:textId="77777777" w:rsidR="001E0E1D" w:rsidRPr="00C3370E" w:rsidRDefault="001E0E1D" w:rsidP="001E0E1D">
      <w:r w:rsidRPr="00C3370E">
        <w:t>Farma:</w:t>
      </w:r>
    </w:p>
    <w:p w14:paraId="5D2189FD" w14:textId="77777777" w:rsidR="001E0E1D" w:rsidRPr="00C3370E" w:rsidRDefault="00790FF6" w:rsidP="001E0E1D">
      <w:r>
        <w:t>Úrad</w:t>
      </w:r>
      <w:r w:rsidRPr="00C3370E">
        <w:t>né</w:t>
      </w:r>
      <w:r>
        <w:t xml:space="preserve"> veterinárne</w:t>
      </w:r>
      <w:r w:rsidRPr="00C3370E">
        <w:t xml:space="preserve"> číslo</w:t>
      </w:r>
      <w:r w:rsidR="001E0E1D" w:rsidRPr="00C3370E">
        <w:t xml:space="preserve"> farmy:</w:t>
      </w:r>
    </w:p>
    <w:p w14:paraId="6AB7A691" w14:textId="77777777" w:rsidR="001E0E1D" w:rsidRPr="00C3370E" w:rsidRDefault="001E0E1D" w:rsidP="001E0E1D">
      <w:pPr>
        <w:jc w:val="both"/>
        <w:rPr>
          <w:b/>
        </w:rPr>
      </w:pPr>
      <w:r w:rsidRPr="00C3370E">
        <w:rPr>
          <w:b/>
        </w:rPr>
        <w:t>Pre halu č. .......</w:t>
      </w:r>
    </w:p>
    <w:p w14:paraId="227E0BF4" w14:textId="77777777" w:rsidR="001E0E1D" w:rsidRPr="00C3370E" w:rsidRDefault="001E0E1D" w:rsidP="001E0E1D">
      <w:pPr>
        <w:jc w:val="both"/>
        <w:rPr>
          <w:b/>
        </w:rPr>
      </w:pPr>
    </w:p>
    <w:p w14:paraId="589D4C1B" w14:textId="77777777" w:rsidR="007633E3" w:rsidRDefault="007633E3" w:rsidP="007633E3">
      <w:pPr>
        <w:jc w:val="center"/>
        <w:rPr>
          <w:b/>
        </w:rPr>
      </w:pPr>
      <w:r w:rsidRPr="00495A62">
        <w:rPr>
          <w:b/>
        </w:rPr>
        <w:t>veterinárne opatrenia pri ziste</w:t>
      </w:r>
      <w:r>
        <w:rPr>
          <w:b/>
        </w:rPr>
        <w:t xml:space="preserve">ní inváznych sérotypov salmonel </w:t>
      </w:r>
    </w:p>
    <w:p w14:paraId="257D980E" w14:textId="77777777" w:rsidR="001E0E1D" w:rsidRPr="00C3370E" w:rsidRDefault="007633E3" w:rsidP="007633E3">
      <w:pPr>
        <w:jc w:val="center"/>
        <w:rPr>
          <w:b/>
        </w:rPr>
      </w:pPr>
      <w:r>
        <w:rPr>
          <w:b/>
        </w:rPr>
        <w:t>v kŕdľoch brojlerov</w:t>
      </w:r>
      <w:r w:rsidRPr="00C3370E">
        <w:rPr>
          <w:b/>
        </w:rPr>
        <w:t xml:space="preserve"> </w:t>
      </w:r>
      <w:r w:rsidR="001E0E1D" w:rsidRPr="00C3370E">
        <w:rPr>
          <w:b/>
        </w:rPr>
        <w:t xml:space="preserve"> kury domácej (</w:t>
      </w:r>
      <w:r w:rsidR="001E0E1D" w:rsidRPr="00C3370E">
        <w:rPr>
          <w:b/>
          <w:i/>
        </w:rPr>
        <w:t>Gallus gallus</w:t>
      </w:r>
      <w:r w:rsidR="001E0E1D" w:rsidRPr="00C3370E">
        <w:rPr>
          <w:b/>
        </w:rPr>
        <w:t xml:space="preserve">) </w:t>
      </w:r>
    </w:p>
    <w:p w14:paraId="5E3F084E" w14:textId="77777777" w:rsidR="001E0E1D" w:rsidRPr="00C3370E" w:rsidRDefault="001E0E1D" w:rsidP="001E0E1D">
      <w:pPr>
        <w:jc w:val="center"/>
        <w:rPr>
          <w:b/>
        </w:rPr>
      </w:pPr>
    </w:p>
    <w:p w14:paraId="332E9385" w14:textId="77777777" w:rsidR="001E0E1D" w:rsidRPr="00C3370E" w:rsidRDefault="001E0E1D" w:rsidP="007A4DCD">
      <w:pPr>
        <w:numPr>
          <w:ilvl w:val="6"/>
          <w:numId w:val="34"/>
        </w:numPr>
        <w:jc w:val="both"/>
      </w:pPr>
      <w:r w:rsidRPr="00C3370E">
        <w:t>Ohniskom nákazy sa vymedzuje hala č. ....</w:t>
      </w:r>
      <w:r>
        <w:t xml:space="preserve"> </w:t>
      </w:r>
      <w:r w:rsidRPr="00C3370E">
        <w:t xml:space="preserve">v rámci chovu </w:t>
      </w:r>
      <w:r w:rsidR="00A95179">
        <w:t>(názov a úradné veterinárne</w:t>
      </w:r>
      <w:r w:rsidR="007A4DCD">
        <w:t xml:space="preserve"> </w:t>
      </w:r>
      <w:r w:rsidR="00A95179">
        <w:t>číslo prevádzkarne)</w:t>
      </w:r>
      <w:r w:rsidRPr="00C3370E">
        <w:t xml:space="preserve"> .........</w:t>
      </w:r>
    </w:p>
    <w:p w14:paraId="1CDE2079" w14:textId="77777777" w:rsidR="001E0E1D" w:rsidRPr="00C3370E" w:rsidRDefault="001E0E1D" w:rsidP="001E0E1D">
      <w:pPr>
        <w:jc w:val="center"/>
        <w:rPr>
          <w:b/>
        </w:rPr>
      </w:pPr>
    </w:p>
    <w:p w14:paraId="10907C8E" w14:textId="77777777" w:rsidR="001E0E1D" w:rsidRPr="00C3370E" w:rsidRDefault="001E0E1D" w:rsidP="001E0E1D">
      <w:pPr>
        <w:numPr>
          <w:ilvl w:val="6"/>
          <w:numId w:val="34"/>
        </w:numPr>
        <w:jc w:val="both"/>
      </w:pPr>
      <w:r w:rsidRPr="00C3370E">
        <w:t>Zakazuje sa:</w:t>
      </w:r>
    </w:p>
    <w:p w14:paraId="120708B7" w14:textId="77777777" w:rsidR="001E0E1D" w:rsidRPr="00C3370E" w:rsidRDefault="001E0E1D" w:rsidP="001E0E1D">
      <w:pPr>
        <w:ind w:left="284" w:firstLine="360"/>
        <w:jc w:val="both"/>
      </w:pPr>
      <w:r w:rsidRPr="00C3370E">
        <w:t>akýkoľvek presun hydiny z ohniska a do ohniska nákazy</w:t>
      </w:r>
    </w:p>
    <w:p w14:paraId="32E5FFA4" w14:textId="77777777" w:rsidR="001E0E1D" w:rsidRDefault="001E0E1D" w:rsidP="00AC61B0">
      <w:pPr>
        <w:ind w:left="284" w:firstLine="360"/>
        <w:jc w:val="both"/>
      </w:pPr>
      <w:r w:rsidRPr="00C3370E">
        <w:t>Termín: ihneď až do odvolania</w:t>
      </w:r>
      <w:r w:rsidRPr="00C3370E">
        <w:tab/>
        <w:t>Zodpovedný:</w:t>
      </w:r>
    </w:p>
    <w:p w14:paraId="3C8D0208" w14:textId="77777777" w:rsidR="001E0E1D" w:rsidRDefault="001E0E1D" w:rsidP="00AC61B0">
      <w:pPr>
        <w:ind w:left="284" w:firstLine="360"/>
        <w:jc w:val="both"/>
      </w:pPr>
    </w:p>
    <w:p w14:paraId="0893C361" w14:textId="77777777" w:rsidR="001E0E1D" w:rsidRPr="00C3370E" w:rsidRDefault="001E0E1D" w:rsidP="001E0E1D">
      <w:pPr>
        <w:numPr>
          <w:ilvl w:val="6"/>
          <w:numId w:val="34"/>
        </w:numPr>
        <w:jc w:val="both"/>
      </w:pPr>
      <w:r>
        <w:t>Nariaď</w:t>
      </w:r>
      <w:r w:rsidRPr="00C3370E">
        <w:t>uje sa:</w:t>
      </w:r>
    </w:p>
    <w:p w14:paraId="27BB04E1" w14:textId="77777777" w:rsidR="001E0E1D" w:rsidRPr="00AC61B0" w:rsidRDefault="001E0E1D" w:rsidP="00AC61B0">
      <w:pPr>
        <w:ind w:left="709"/>
        <w:jc w:val="both"/>
      </w:pPr>
      <w:r w:rsidRPr="00AC61B0">
        <w:t>po vyskladnení infikovaného kŕdľa zabezpečiť bezpečné odstránenie trusu a podstie</w:t>
      </w:r>
      <w:r w:rsidR="004D3A34">
        <w:t>l</w:t>
      </w:r>
      <w:r w:rsidRPr="00AC61B0">
        <w:t>ky  v súlade s pokynmi RVPS ..........</w:t>
      </w:r>
    </w:p>
    <w:p w14:paraId="4CB6FEC2" w14:textId="77777777" w:rsidR="001E0E1D" w:rsidRDefault="001E0E1D" w:rsidP="001E0E1D">
      <w:pPr>
        <w:ind w:left="284" w:firstLine="360"/>
        <w:jc w:val="both"/>
      </w:pPr>
      <w:r w:rsidRPr="00C3370E">
        <w:t xml:space="preserve">Termín: ihneď </w:t>
      </w:r>
      <w:r>
        <w:t>po vyskladnení</w:t>
      </w:r>
      <w:r w:rsidRPr="00C3370E">
        <w:tab/>
        <w:t>Zodpovedný:</w:t>
      </w:r>
    </w:p>
    <w:p w14:paraId="23583C35" w14:textId="77777777" w:rsidR="001E0E1D" w:rsidRDefault="001E0E1D" w:rsidP="00AC61B0">
      <w:pPr>
        <w:ind w:left="284" w:firstLine="360"/>
        <w:jc w:val="both"/>
      </w:pPr>
    </w:p>
    <w:p w14:paraId="0B0A8E08" w14:textId="77777777" w:rsidR="001E0E1D" w:rsidRPr="00C3370E" w:rsidRDefault="001E0E1D" w:rsidP="001E0E1D">
      <w:pPr>
        <w:ind w:left="284"/>
        <w:jc w:val="both"/>
      </w:pPr>
      <w:r>
        <w:t>3</w:t>
      </w:r>
      <w:r w:rsidRPr="00C3370E">
        <w:t>.</w:t>
      </w:r>
      <w:r>
        <w:tab/>
      </w:r>
      <w:r w:rsidRPr="00C3370E">
        <w:t xml:space="preserve">Nariaďuje sa: </w:t>
      </w:r>
    </w:p>
    <w:p w14:paraId="2EF7750A" w14:textId="77777777" w:rsidR="001E0E1D" w:rsidRPr="00C3370E" w:rsidRDefault="001E0E1D" w:rsidP="001E0E1D">
      <w:pPr>
        <w:ind w:left="704"/>
        <w:jc w:val="both"/>
      </w:pPr>
      <w:r w:rsidRPr="00C3370E">
        <w:t>vykonať dôkladnú očistu a</w:t>
      </w:r>
      <w:r>
        <w:t> </w:t>
      </w:r>
      <w:r w:rsidRPr="00C3370E">
        <w:t>dezinfekciu</w:t>
      </w:r>
      <w:r>
        <w:t xml:space="preserve"> v hale..</w:t>
      </w:r>
      <w:r w:rsidRPr="00C3370E">
        <w:t xml:space="preserve">....... (uviesť spôsob). </w:t>
      </w:r>
    </w:p>
    <w:p w14:paraId="6651D9F2" w14:textId="77777777" w:rsidR="001E0E1D" w:rsidRPr="00C3370E" w:rsidRDefault="001E0E1D" w:rsidP="001E0E1D">
      <w:pPr>
        <w:ind w:firstLine="704"/>
        <w:jc w:val="both"/>
      </w:pPr>
      <w:r w:rsidRPr="00C3370E">
        <w:t>Termín:</w:t>
      </w:r>
      <w:r w:rsidRPr="00C3370E">
        <w:tab/>
      </w:r>
      <w:r w:rsidRPr="00C3370E">
        <w:tab/>
      </w:r>
      <w:r w:rsidRPr="00C3370E">
        <w:tab/>
      </w:r>
      <w:r w:rsidRPr="00C3370E">
        <w:tab/>
        <w:t xml:space="preserve">Zodpovedný: </w:t>
      </w:r>
    </w:p>
    <w:p w14:paraId="6D230688" w14:textId="77777777" w:rsidR="001E0E1D" w:rsidRPr="00C3370E" w:rsidRDefault="001E0E1D" w:rsidP="001E0E1D">
      <w:pPr>
        <w:ind w:firstLine="704"/>
        <w:jc w:val="both"/>
      </w:pPr>
    </w:p>
    <w:p w14:paraId="73BE85A4" w14:textId="77777777" w:rsidR="001E0E1D" w:rsidRDefault="001E0E1D" w:rsidP="00AC61B0">
      <w:pPr>
        <w:numPr>
          <w:ilvl w:val="6"/>
          <w:numId w:val="34"/>
        </w:numPr>
        <w:jc w:val="both"/>
      </w:pPr>
      <w:r w:rsidRPr="00C3370E">
        <w:t xml:space="preserve">Nariaďuje sa: </w:t>
      </w:r>
    </w:p>
    <w:p w14:paraId="6F19D6B1" w14:textId="77777777" w:rsidR="001E0E1D" w:rsidRPr="00C3370E" w:rsidRDefault="001E0E1D" w:rsidP="00AC61B0">
      <w:pPr>
        <w:ind w:left="644"/>
        <w:jc w:val="both"/>
      </w:pPr>
      <w:r w:rsidRPr="00C3370E">
        <w:t xml:space="preserve">vykonať kontrolu účinnosti dezinfekcie po čistení a dezinfekcii pomocou bakteriologického vyšetrenia sterov z povrchov hál pred ďalším naskladnením zvierat. </w:t>
      </w:r>
    </w:p>
    <w:p w14:paraId="4D4E36B7" w14:textId="77777777" w:rsidR="001E0E1D" w:rsidRPr="00C3370E" w:rsidRDefault="001E0E1D" w:rsidP="001E0E1D">
      <w:pPr>
        <w:ind w:firstLine="704"/>
        <w:jc w:val="both"/>
      </w:pPr>
      <w:r w:rsidRPr="00C3370E">
        <w:t>Termín:</w:t>
      </w:r>
      <w:r w:rsidRPr="00C3370E">
        <w:tab/>
      </w:r>
      <w:r w:rsidRPr="00C3370E">
        <w:tab/>
      </w:r>
      <w:r w:rsidRPr="00C3370E">
        <w:tab/>
      </w:r>
      <w:r w:rsidRPr="00C3370E">
        <w:tab/>
        <w:t xml:space="preserve">Zodpovedný: </w:t>
      </w:r>
    </w:p>
    <w:p w14:paraId="4C95F268" w14:textId="77777777" w:rsidR="001E0E1D" w:rsidRDefault="001E0E1D" w:rsidP="001E0E1D">
      <w:pPr>
        <w:jc w:val="both"/>
      </w:pPr>
    </w:p>
    <w:p w14:paraId="2F815726" w14:textId="77777777" w:rsidR="007633E3" w:rsidRPr="00C3370E" w:rsidRDefault="007633E3" w:rsidP="007633E3">
      <w:pPr>
        <w:jc w:val="both"/>
        <w:rPr>
          <w:b/>
        </w:rPr>
      </w:pPr>
      <w:r w:rsidRPr="00C3370E">
        <w:rPr>
          <w:b/>
        </w:rPr>
        <w:t xml:space="preserve">Odôvodnenie: </w:t>
      </w:r>
    </w:p>
    <w:p w14:paraId="0FF91EB4" w14:textId="35CE11A8" w:rsidR="007633E3" w:rsidRPr="00495A62" w:rsidRDefault="007633E3" w:rsidP="007633E3">
      <w:pPr>
        <w:tabs>
          <w:tab w:val="left" w:pos="7560"/>
        </w:tabs>
        <w:jc w:val="both"/>
        <w:rPr>
          <w:b/>
          <w:caps/>
        </w:rPr>
      </w:pPr>
      <w:r w:rsidRPr="00495A62">
        <w:t xml:space="preserve">Regionálna veterinárna </w:t>
      </w:r>
      <w:r w:rsidR="00F21338">
        <w:t>a potravinová správa ..... nari</w:t>
      </w:r>
      <w:r w:rsidRPr="00495A62">
        <w:t>a</w:t>
      </w:r>
      <w:r w:rsidR="00F21338">
        <w:t>ďuje</w:t>
      </w:r>
      <w:r w:rsidRPr="00495A62">
        <w:t xml:space="preserve"> tieto veterinárne opatrenia na základe pozitívneho výsledku laboratórneho vyšetrenia vzoriek odobratých dňa ....... a vyšetrených v NÁZOV LABORATÓRIA (č. protokolu ......... zo dňa ........) v rámci Národného kontrolného programu pre salmonelové infekcie </w:t>
      </w:r>
      <w:r w:rsidRPr="00081CEF">
        <w:t xml:space="preserve">v kŕdľoch </w:t>
      </w:r>
      <w:r>
        <w:t xml:space="preserve">brojlerov </w:t>
      </w:r>
      <w:r w:rsidRPr="00081CEF">
        <w:t xml:space="preserve">v Slovenskej republike v roku </w:t>
      </w:r>
      <w:r w:rsidR="00F34EA3">
        <w:t>202</w:t>
      </w:r>
      <w:r w:rsidR="00D52D99">
        <w:t>4</w:t>
      </w:r>
      <w:r>
        <w:t>.</w:t>
      </w:r>
      <w:r w:rsidRPr="00495A62">
        <w:t xml:space="preserve"> </w:t>
      </w:r>
      <w:r>
        <w:t xml:space="preserve">Vo vyšetrovaných vzorkách bola zistená prítomnosť sérotypu </w:t>
      </w:r>
      <w:r w:rsidRPr="00495A62">
        <w:rPr>
          <w:i/>
        </w:rPr>
        <w:t>Salmonella</w:t>
      </w:r>
      <w:r>
        <w:t xml:space="preserve"> (DOPLNIŤ).</w:t>
      </w:r>
    </w:p>
    <w:p w14:paraId="631BA752" w14:textId="77777777" w:rsidR="007633E3" w:rsidRPr="00C3370E" w:rsidRDefault="007633E3" w:rsidP="007633E3">
      <w:pPr>
        <w:jc w:val="both"/>
        <w:rPr>
          <w:b/>
        </w:rPr>
      </w:pPr>
    </w:p>
    <w:p w14:paraId="36EEDD04" w14:textId="77777777" w:rsidR="007633E3" w:rsidRPr="00BF2EBD" w:rsidRDefault="007633E3" w:rsidP="007633E3">
      <w:pPr>
        <w:jc w:val="both"/>
        <w:rPr>
          <w:b/>
        </w:rPr>
      </w:pPr>
      <w:r>
        <w:rPr>
          <w:b/>
        </w:rPr>
        <w:t>Poučenie o nákaze</w:t>
      </w:r>
      <w:r w:rsidRPr="00BF2EBD">
        <w:rPr>
          <w:b/>
        </w:rPr>
        <w:t>:</w:t>
      </w:r>
    </w:p>
    <w:p w14:paraId="04A1AF55" w14:textId="77777777" w:rsidR="001E0E1D" w:rsidRPr="00C3370E" w:rsidRDefault="007633E3" w:rsidP="001E0E1D">
      <w:pPr>
        <w:jc w:val="both"/>
      </w:pPr>
      <w:r w:rsidRPr="00BF2EBD">
        <w:t>Salmonelóza je veľmi nebezpečná zoonóza.</w:t>
      </w:r>
      <w:r w:rsidRPr="00BF2EBD">
        <w:rPr>
          <w:i/>
        </w:rPr>
        <w:t xml:space="preserve"> Salmonella </w:t>
      </w:r>
      <w:r w:rsidRPr="00BF2EBD">
        <w:t>Enteritidis</w:t>
      </w:r>
      <w:r>
        <w:rPr>
          <w:i/>
        </w:rPr>
        <w:t xml:space="preserve"> </w:t>
      </w:r>
      <w:r>
        <w:t>a</w:t>
      </w:r>
      <w:r w:rsidRPr="00BF2EBD">
        <w:rPr>
          <w:i/>
        </w:rPr>
        <w:t xml:space="preserve"> Salmonella </w:t>
      </w:r>
      <w:r w:rsidRPr="00BF2EBD">
        <w:t xml:space="preserve">Typhimurium (vrátane monofázových kmeňov </w:t>
      </w:r>
      <w:r w:rsidRPr="00BF2EBD">
        <w:rPr>
          <w:i/>
        </w:rPr>
        <w:t xml:space="preserve">Salmonella </w:t>
      </w:r>
      <w:r w:rsidRPr="00BF2EBD">
        <w:t>Typhimurium s antigénnym vzorcom 1,4,[5],12:i:-)</w:t>
      </w:r>
      <w:r>
        <w:t xml:space="preserve"> </w:t>
      </w:r>
      <w:r w:rsidRPr="00BF2EBD">
        <w:t>sú označované ako invázne salmonely, nakoľko salmonelózy vyvolané týmito sérotypmi patria u ľudí medzi najčastejšie a najvážnejšie alimentárne nákazy. Príznaky, ktoré vyvolávajú invázne salmonely u ľudí bývajú veľmi vážne a u detí, seniorov a oslabených jedincov môžu byť až život ohrozujúce. Hydina patrí medzi častý rezervoár salmonel. Vtáky, ktoré infekciu prekonali a uzdravili sa, môžu byť trvalým zdrojom nákazy pre ostatnú hydinu, ale predovšetkým kontaminujú baktériami produkty určené na ľudskú spotrebu (konzumné vajcia, mäso).</w:t>
      </w:r>
      <w:r w:rsidRPr="00C3370E">
        <w:t xml:space="preserve"> </w:t>
      </w:r>
      <w:r w:rsidR="001E0E1D" w:rsidRPr="00C3370E">
        <w:t xml:space="preserve"> </w:t>
      </w:r>
    </w:p>
    <w:p w14:paraId="49D0114B" w14:textId="77777777" w:rsidR="001E0E1D" w:rsidRDefault="001E0E1D" w:rsidP="001E0E1D">
      <w:pPr>
        <w:jc w:val="both"/>
        <w:rPr>
          <w:b/>
        </w:rPr>
      </w:pPr>
    </w:p>
    <w:p w14:paraId="4E3433AD" w14:textId="77777777" w:rsidR="00B2474F" w:rsidRDefault="00B2474F" w:rsidP="001E0E1D">
      <w:pPr>
        <w:jc w:val="both"/>
        <w:rPr>
          <w:b/>
        </w:rPr>
      </w:pPr>
    </w:p>
    <w:p w14:paraId="43AF4DFD" w14:textId="79F58519" w:rsidR="00B2474F" w:rsidRDefault="00B2474F" w:rsidP="001E0E1D">
      <w:pPr>
        <w:jc w:val="both"/>
        <w:rPr>
          <w:b/>
        </w:rPr>
      </w:pPr>
    </w:p>
    <w:p w14:paraId="5AFFFF6D" w14:textId="77777777" w:rsidR="007A2CFA" w:rsidRPr="00C3370E" w:rsidRDefault="007A2CFA" w:rsidP="001E0E1D">
      <w:pPr>
        <w:jc w:val="both"/>
        <w:rPr>
          <w:b/>
        </w:rPr>
      </w:pPr>
    </w:p>
    <w:p w14:paraId="7D2BC622" w14:textId="77777777" w:rsidR="007A2CFA" w:rsidRPr="00D023B4" w:rsidRDefault="007A2CFA" w:rsidP="007A2CFA">
      <w:pPr>
        <w:jc w:val="both"/>
        <w:rPr>
          <w:b/>
        </w:rPr>
      </w:pPr>
    </w:p>
    <w:p w14:paraId="135CFADE" w14:textId="77777777" w:rsidR="007A2CFA" w:rsidRDefault="007A2CFA" w:rsidP="007A2CFA">
      <w:pPr>
        <w:ind w:left="5245"/>
        <w:jc w:val="center"/>
        <w:rPr>
          <w:b/>
        </w:rPr>
      </w:pPr>
      <w:r>
        <w:rPr>
          <w:b/>
        </w:rPr>
        <w:t>MVDr. xxxxxx   XXXXXXX</w:t>
      </w:r>
    </w:p>
    <w:p w14:paraId="7110DB81" w14:textId="77777777" w:rsidR="007A2CFA" w:rsidRDefault="007A2CFA" w:rsidP="007A2CFA">
      <w:pPr>
        <w:ind w:left="5245"/>
        <w:jc w:val="center"/>
        <w:rPr>
          <w:b/>
        </w:rPr>
      </w:pPr>
      <w:r>
        <w:rPr>
          <w:b/>
        </w:rPr>
        <w:t>Regionálny veterinárny lekár</w:t>
      </w:r>
    </w:p>
    <w:p w14:paraId="2EC1E14B" w14:textId="77777777" w:rsidR="007A2CFA" w:rsidRPr="00D023B4" w:rsidRDefault="007A2CFA" w:rsidP="007A2CFA">
      <w:pPr>
        <w:ind w:left="5245"/>
        <w:jc w:val="center"/>
        <w:rPr>
          <w:b/>
        </w:rPr>
      </w:pPr>
      <w:r>
        <w:rPr>
          <w:b/>
        </w:rPr>
        <w:t>Riaditeľ RVPS .............</w:t>
      </w:r>
    </w:p>
    <w:p w14:paraId="5EECD6C8" w14:textId="77777777" w:rsidR="007A2CFA" w:rsidRDefault="007A2CFA" w:rsidP="007A2CFA">
      <w:pPr>
        <w:pStyle w:val="Textkomentra"/>
      </w:pPr>
    </w:p>
    <w:p w14:paraId="62ED2CA4" w14:textId="29991DF8" w:rsidR="001E0E1D" w:rsidRPr="00C3370E" w:rsidRDefault="001E0E1D" w:rsidP="001E0E1D">
      <w:pPr>
        <w:jc w:val="both"/>
        <w:rPr>
          <w:b/>
        </w:rPr>
      </w:pPr>
    </w:p>
    <w:p w14:paraId="3FD67EEC" w14:textId="77777777" w:rsidR="001E0E1D" w:rsidRPr="00C3370E" w:rsidRDefault="001E0E1D" w:rsidP="001E0E1D">
      <w:pPr>
        <w:jc w:val="both"/>
        <w:rPr>
          <w:b/>
        </w:rPr>
      </w:pPr>
    </w:p>
    <w:p w14:paraId="22CFFA6E" w14:textId="77777777" w:rsidR="001E0E1D" w:rsidRPr="00C3370E" w:rsidRDefault="001E0E1D" w:rsidP="001E0E1D">
      <w:pPr>
        <w:jc w:val="both"/>
        <w:rPr>
          <w:b/>
        </w:rPr>
      </w:pPr>
      <w:r w:rsidRPr="00C3370E">
        <w:rPr>
          <w:b/>
        </w:rPr>
        <w:t xml:space="preserve">Doručuje sa: </w:t>
      </w:r>
    </w:p>
    <w:p w14:paraId="1FC70782" w14:textId="6143E379" w:rsidR="001E0E1D" w:rsidRPr="007A2CFA" w:rsidRDefault="007A2CFA" w:rsidP="001E0E1D">
      <w:pPr>
        <w:jc w:val="both"/>
      </w:pPr>
      <w:r w:rsidRPr="007A2CFA">
        <w:t>...................</w:t>
      </w:r>
    </w:p>
    <w:p w14:paraId="3177CCE3" w14:textId="77777777" w:rsidR="001E0E1D" w:rsidRPr="00C3370E" w:rsidRDefault="001E0E1D" w:rsidP="001E0E1D">
      <w:pPr>
        <w:jc w:val="both"/>
        <w:rPr>
          <w:b/>
        </w:rPr>
      </w:pPr>
    </w:p>
    <w:p w14:paraId="5BFBDEF4" w14:textId="77777777" w:rsidR="001E0E1D" w:rsidRPr="00C3370E" w:rsidRDefault="001E0E1D" w:rsidP="001E0E1D">
      <w:pPr>
        <w:jc w:val="both"/>
        <w:rPr>
          <w:b/>
        </w:rPr>
      </w:pPr>
      <w:r w:rsidRPr="00C3370E">
        <w:rPr>
          <w:b/>
        </w:rPr>
        <w:t xml:space="preserve">Na vedomie: </w:t>
      </w:r>
    </w:p>
    <w:p w14:paraId="68A52336" w14:textId="77777777" w:rsidR="001E0E1D" w:rsidRPr="00C3370E" w:rsidRDefault="001E0E1D" w:rsidP="001E0E1D">
      <w:pPr>
        <w:jc w:val="both"/>
      </w:pPr>
      <w:r w:rsidRPr="00C3370E">
        <w:t>ŠVPS SR Bratislava</w:t>
      </w:r>
    </w:p>
    <w:p w14:paraId="2244B007" w14:textId="77777777" w:rsidR="001E0E1D" w:rsidRPr="00C3370E" w:rsidRDefault="001E0E1D" w:rsidP="001E0E1D">
      <w:pPr>
        <w:jc w:val="both"/>
      </w:pPr>
      <w:r w:rsidRPr="00C3370E">
        <w:t>R</w:t>
      </w:r>
      <w:r>
        <w:t>ÚVZ .....</w:t>
      </w:r>
      <w:r w:rsidRPr="00C3370E">
        <w:t>.....</w:t>
      </w:r>
    </w:p>
    <w:p w14:paraId="4021B51D" w14:textId="77777777" w:rsidR="001E0E1D" w:rsidRPr="00B57468" w:rsidRDefault="001E0E1D" w:rsidP="00AC61B0"/>
    <w:p w14:paraId="682DF8B1" w14:textId="77777777" w:rsidR="00D00093" w:rsidRDefault="00D00093" w:rsidP="001E0E1D"/>
    <w:p w14:paraId="46AA925D" w14:textId="77777777" w:rsidR="00DC325B" w:rsidRDefault="00DC325B" w:rsidP="001E0E1D"/>
    <w:p w14:paraId="18BDE17D" w14:textId="77777777" w:rsidR="00DC325B" w:rsidRDefault="00DC325B" w:rsidP="001E0E1D"/>
    <w:p w14:paraId="47803ADF" w14:textId="77777777" w:rsidR="00DC325B" w:rsidRDefault="00DC325B" w:rsidP="001E0E1D"/>
    <w:p w14:paraId="1D5F5B46" w14:textId="77777777" w:rsidR="00DC325B" w:rsidRDefault="00DC325B" w:rsidP="001E0E1D"/>
    <w:p w14:paraId="6E3D533C" w14:textId="77777777" w:rsidR="00DC325B" w:rsidRDefault="00DC325B" w:rsidP="001E0E1D"/>
    <w:p w14:paraId="41AF1796" w14:textId="77777777" w:rsidR="00DC325B" w:rsidRDefault="00DC325B" w:rsidP="001E0E1D"/>
    <w:p w14:paraId="7528B9D1" w14:textId="77777777" w:rsidR="00DC325B" w:rsidRDefault="00DC325B" w:rsidP="001E0E1D"/>
    <w:p w14:paraId="366D8F72" w14:textId="77777777" w:rsidR="00DC325B" w:rsidRDefault="00DC325B" w:rsidP="001E0E1D"/>
    <w:p w14:paraId="2424E075" w14:textId="77777777" w:rsidR="00DC325B" w:rsidRDefault="00DC325B" w:rsidP="001E0E1D"/>
    <w:p w14:paraId="35C3AC64" w14:textId="77777777" w:rsidR="00DC325B" w:rsidRDefault="00DC325B" w:rsidP="001E0E1D"/>
    <w:p w14:paraId="2EB94189" w14:textId="77777777" w:rsidR="00DC325B" w:rsidRDefault="00DC325B" w:rsidP="001E0E1D"/>
    <w:p w14:paraId="1413EA02" w14:textId="77777777" w:rsidR="00DC325B" w:rsidRDefault="00DC325B" w:rsidP="001E0E1D"/>
    <w:p w14:paraId="5B04FBE8" w14:textId="77777777" w:rsidR="00DC325B" w:rsidRDefault="00DC325B" w:rsidP="001E0E1D"/>
    <w:p w14:paraId="6940E16C" w14:textId="77777777" w:rsidR="00DC325B" w:rsidRDefault="00DC325B" w:rsidP="001E0E1D"/>
    <w:p w14:paraId="07075C29" w14:textId="77777777" w:rsidR="00DC325B" w:rsidRDefault="00DC325B" w:rsidP="00DC325B">
      <w:pPr>
        <w:pStyle w:val="Zkladntext2"/>
        <w:rPr>
          <w:szCs w:val="24"/>
          <w:lang w:val="sk-SK"/>
        </w:rPr>
      </w:pPr>
      <w:r w:rsidRPr="00AC61B0">
        <w:rPr>
          <w:szCs w:val="24"/>
          <w:lang w:val="sk-SK"/>
        </w:rPr>
        <w:lastRenderedPageBreak/>
        <w:t xml:space="preserve">Príloha č. </w:t>
      </w:r>
      <w:r>
        <w:rPr>
          <w:szCs w:val="24"/>
          <w:lang w:val="sk-SK"/>
        </w:rPr>
        <w:t>5</w:t>
      </w:r>
      <w:r w:rsidRPr="00AC61B0">
        <w:rPr>
          <w:szCs w:val="24"/>
          <w:lang w:val="sk-SK"/>
        </w:rPr>
        <w:t xml:space="preserve"> </w:t>
      </w:r>
    </w:p>
    <w:p w14:paraId="40673B01" w14:textId="77777777" w:rsidR="00DC325B" w:rsidRDefault="00DC325B" w:rsidP="001E0E1D"/>
    <w:p w14:paraId="534F7259" w14:textId="77777777" w:rsidR="00DC325B" w:rsidRDefault="00DC325B" w:rsidP="00DC325B">
      <w:r w:rsidRPr="00097968">
        <w:t xml:space="preserve">Metodika pre </w:t>
      </w:r>
      <w:r>
        <w:t>vykonávanie kontroly účinnosti záverečnej dezinfekcie</w:t>
      </w:r>
    </w:p>
    <w:p w14:paraId="29E2AA22" w14:textId="77777777" w:rsidR="008177D5" w:rsidRDefault="008177D5" w:rsidP="00DC325B"/>
    <w:p w14:paraId="77A5A01B" w14:textId="77777777" w:rsidR="009C7DE5" w:rsidRDefault="009C7DE5" w:rsidP="009C7DE5">
      <w:pPr>
        <w:pStyle w:val="Odsekzoznamu"/>
        <w:numPr>
          <w:ilvl w:val="0"/>
          <w:numId w:val="59"/>
        </w:numPr>
        <w:ind w:left="714" w:hanging="357"/>
        <w:contextualSpacing/>
        <w:jc w:val="both"/>
        <w:rPr>
          <w:sz w:val="22"/>
          <w:szCs w:val="22"/>
        </w:rPr>
      </w:pPr>
      <w:r>
        <w:t>Kontrola účinnosti dezinfekcie je vykonávaná úradným veterinárnym lekárom RVPS po záverečnej dezinfekcii po porážke pozitívneho kŕdľa.</w:t>
      </w:r>
    </w:p>
    <w:p w14:paraId="27FC3022" w14:textId="77777777" w:rsidR="009C7DE5" w:rsidRDefault="009C7DE5" w:rsidP="009C7DE5">
      <w:pPr>
        <w:pStyle w:val="Odsekzoznamu"/>
        <w:numPr>
          <w:ilvl w:val="0"/>
          <w:numId w:val="59"/>
        </w:numPr>
        <w:ind w:left="714" w:hanging="357"/>
        <w:contextualSpacing/>
        <w:jc w:val="both"/>
      </w:pPr>
      <w:r>
        <w:t>Vzorky pre kontrolu účinnosti dezinfekcie sú odoberané po ukončení doby expozície dezinfekčného prostriedku zo suchých povrchov zvnútra dezinfikovaného objektu, najneskôr však do 72 hod po vykonaní dezinfekcie.</w:t>
      </w:r>
    </w:p>
    <w:p w14:paraId="10CF59CD" w14:textId="77777777" w:rsidR="009C7DE5" w:rsidRDefault="009C7DE5" w:rsidP="009C7DE5">
      <w:pPr>
        <w:pStyle w:val="Odsekzoznamu"/>
        <w:numPr>
          <w:ilvl w:val="0"/>
          <w:numId w:val="59"/>
        </w:numPr>
        <w:ind w:left="714" w:hanging="357"/>
        <w:contextualSpacing/>
        <w:jc w:val="both"/>
      </w:pPr>
      <w:r>
        <w:t>Odoberá sa 6 sterov z rôznych miest tak, aby bolo zabezpečené ich reprezentatívne rozmiestnenie s ohľadom na miesta, kde mohla byť nedokonale vykonaná mechanická očista, prípadne mohlo dôjsť k poklesu účinnej koncentrácie dezinfekčného prostriedku.</w:t>
      </w:r>
    </w:p>
    <w:p w14:paraId="7DB4D1F4" w14:textId="77777777" w:rsidR="009C7DE5" w:rsidRDefault="009C7DE5" w:rsidP="009C7DE5">
      <w:pPr>
        <w:pStyle w:val="Odsekzoznamu"/>
        <w:numPr>
          <w:ilvl w:val="0"/>
          <w:numId w:val="59"/>
        </w:numPr>
        <w:ind w:left="714" w:hanging="357"/>
        <w:contextualSpacing/>
        <w:jc w:val="both"/>
      </w:pPr>
      <w:r>
        <w:t xml:space="preserve">Pre odber sa používajú paličkové stery s médiami (sterilný fyziologický roztok a transportné médium), dostupné v laboratóriách ŠVPÚ, vykonávajúcich vyšetrenie. </w:t>
      </w:r>
    </w:p>
    <w:p w14:paraId="1CE77E98" w14:textId="77777777" w:rsidR="009C7DE5" w:rsidRDefault="009C7DE5" w:rsidP="009C7DE5">
      <w:pPr>
        <w:pStyle w:val="Odsekzoznamu"/>
        <w:numPr>
          <w:ilvl w:val="0"/>
          <w:numId w:val="59"/>
        </w:numPr>
        <w:ind w:left="714" w:hanging="357"/>
        <w:contextualSpacing/>
        <w:jc w:val="both"/>
      </w:pPr>
      <w:r>
        <w:t>Stery sa vykonávajú tampónom namočeným v sterilnom fyziologickom roztoku tesne pred odberom. Stiera sa plocha 100 cm</w:t>
      </w:r>
      <w:r>
        <w:rPr>
          <w:vertAlign w:val="superscript"/>
        </w:rPr>
        <w:t>2</w:t>
      </w:r>
      <w:r>
        <w:t xml:space="preserve"> na seba kolmými uhlopriečnymi ťahmi vo vnútri šablóny, po dobu minimálne 30 s. Po odbere je paličkový ster umiestnený zapichnutím do transportného média s následným uzatvorením označenej skúmavky. </w:t>
      </w:r>
    </w:p>
    <w:p w14:paraId="77F057EB" w14:textId="77777777" w:rsidR="009C7DE5" w:rsidRDefault="009C7DE5" w:rsidP="009C7DE5">
      <w:pPr>
        <w:pStyle w:val="Odsekzoznamu"/>
        <w:numPr>
          <w:ilvl w:val="0"/>
          <w:numId w:val="59"/>
        </w:numPr>
        <w:ind w:left="714" w:hanging="357"/>
        <w:contextualSpacing/>
        <w:jc w:val="both"/>
      </w:pPr>
      <w:r>
        <w:t>Po vykonaní odberu je potrebné stery uchovávať pri teplote 4 – 8 °C a najneskôr do 24 hod dopraviť s presne a kompletne vyplnenou žiadankou (ŠVPS SR 10_LD_23-01 alebo CS449) do schváleného laboratória ŠVPÚ.</w:t>
      </w:r>
    </w:p>
    <w:p w14:paraId="5A69D63E" w14:textId="77777777" w:rsidR="009C7DE5" w:rsidRDefault="009C7DE5" w:rsidP="009C7DE5">
      <w:pPr>
        <w:pStyle w:val="Odsekzoznamu"/>
        <w:numPr>
          <w:ilvl w:val="0"/>
          <w:numId w:val="59"/>
        </w:numPr>
        <w:ind w:left="714" w:hanging="357"/>
        <w:contextualSpacing/>
        <w:jc w:val="both"/>
      </w:pPr>
      <w:r>
        <w:t xml:space="preserve">Schválené laboratórium musí do 48 hodín od odberu začať s vyšetrovaním odobratých vzoriek. Stery sa vyšetrujú ako jednotlivé vzorky. Pre kontrolu účinnosti dezinfekcie v chovoch hydiny je použitá metóda dôkazu prítomnosti baktérií rodu </w:t>
      </w:r>
      <w:r>
        <w:rPr>
          <w:i/>
        </w:rPr>
        <w:t xml:space="preserve">Salmonella </w:t>
      </w:r>
      <w:r>
        <w:t>sp.</w:t>
      </w:r>
    </w:p>
    <w:p w14:paraId="294CFCBD" w14:textId="77777777" w:rsidR="009C7DE5" w:rsidRDefault="009C7DE5" w:rsidP="009C7DE5">
      <w:pPr>
        <w:pStyle w:val="Odsekzoznamu"/>
        <w:numPr>
          <w:ilvl w:val="0"/>
          <w:numId w:val="59"/>
        </w:numPr>
        <w:ind w:left="714" w:hanging="357"/>
        <w:contextualSpacing/>
        <w:jc w:val="both"/>
      </w:pPr>
      <w:r>
        <w:t>Haly môžu byť naskladnené zvieratami len v prípade, keď sa bakteriologickým vyšetrením sterov nezistia salmonely.</w:t>
      </w:r>
    </w:p>
    <w:p w14:paraId="0988ADF0" w14:textId="77777777" w:rsidR="009C7DE5" w:rsidRDefault="009C7DE5" w:rsidP="009C7DE5">
      <w:pPr>
        <w:pStyle w:val="Odsekzoznamu"/>
        <w:numPr>
          <w:ilvl w:val="0"/>
          <w:numId w:val="59"/>
        </w:numPr>
        <w:ind w:left="714" w:hanging="357"/>
        <w:contextualSpacing/>
        <w:jc w:val="both"/>
      </w:pPr>
      <w:r>
        <w:t>Náklady na vyšetrenie hradí chovateľ.</w:t>
      </w:r>
    </w:p>
    <w:p w14:paraId="5B858A68" w14:textId="17359E5B" w:rsidR="00DC325B" w:rsidRPr="001E0E1D" w:rsidRDefault="00DC325B" w:rsidP="001E0E1D"/>
    <w:sectPr w:rsidR="00DC325B" w:rsidRPr="001E0E1D" w:rsidSect="00D00093">
      <w:footerReference w:type="even" r:id="rId13"/>
      <w:footerReference w:type="default" r:id="rId14"/>
      <w:pgSz w:w="11906" w:h="16838"/>
      <w:pgMar w:top="1418" w:right="924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26935" w14:textId="77777777" w:rsidR="006007AA" w:rsidRDefault="006007AA">
      <w:r>
        <w:separator/>
      </w:r>
    </w:p>
  </w:endnote>
  <w:endnote w:type="continuationSeparator" w:id="0">
    <w:p w14:paraId="0D097949" w14:textId="77777777" w:rsidR="006007AA" w:rsidRDefault="0060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C9846" w14:textId="77777777" w:rsidR="00530ACB" w:rsidRDefault="00530ACB" w:rsidP="00D0009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9DAA42D" w14:textId="77777777" w:rsidR="00530ACB" w:rsidRDefault="00530AC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109329"/>
      <w:docPartObj>
        <w:docPartGallery w:val="Page Numbers (Bottom of Page)"/>
        <w:docPartUnique/>
      </w:docPartObj>
    </w:sdtPr>
    <w:sdtContent>
      <w:p w14:paraId="7A6D628B" w14:textId="076DD1F7" w:rsidR="00530ACB" w:rsidRDefault="00530AC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D99" w:rsidRPr="00D52D99">
          <w:rPr>
            <w:noProof/>
            <w:lang w:val="sk-SK"/>
          </w:rPr>
          <w:t>1</w:t>
        </w:r>
        <w:r>
          <w:rPr>
            <w:noProof/>
            <w:lang w:val="sk-SK"/>
          </w:rPr>
          <w:fldChar w:fldCharType="end"/>
        </w:r>
      </w:p>
    </w:sdtContent>
  </w:sdt>
  <w:p w14:paraId="516A5885" w14:textId="77777777" w:rsidR="00530ACB" w:rsidRDefault="00530ACB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50EA6" w14:textId="77777777" w:rsidR="00530ACB" w:rsidRDefault="00530ACB" w:rsidP="00777339">
    <w:pPr>
      <w:pStyle w:val="Pta"/>
    </w:pPr>
  </w:p>
  <w:p w14:paraId="534FEB1E" w14:textId="77777777" w:rsidR="00530ACB" w:rsidRDefault="00530ACB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A983" w14:textId="77777777" w:rsidR="00530ACB" w:rsidRDefault="00530ACB" w:rsidP="00D0009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497D02C" w14:textId="77777777" w:rsidR="00530ACB" w:rsidRDefault="00530ACB">
    <w:pPr>
      <w:pStyle w:val="Pt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736F8" w14:textId="39DCC923" w:rsidR="00530ACB" w:rsidRDefault="00530ACB" w:rsidP="00D0009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52D99">
      <w:rPr>
        <w:rStyle w:val="slostrany"/>
        <w:noProof/>
      </w:rPr>
      <w:t>20</w:t>
    </w:r>
    <w:r>
      <w:rPr>
        <w:rStyle w:val="slostrany"/>
      </w:rPr>
      <w:fldChar w:fldCharType="end"/>
    </w:r>
  </w:p>
  <w:p w14:paraId="3B7491C0" w14:textId="77777777" w:rsidR="00530ACB" w:rsidRDefault="00530AC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802DA" w14:textId="77777777" w:rsidR="006007AA" w:rsidRDefault="006007AA">
      <w:r>
        <w:separator/>
      </w:r>
    </w:p>
  </w:footnote>
  <w:footnote w:type="continuationSeparator" w:id="0">
    <w:p w14:paraId="14419D01" w14:textId="77777777" w:rsidR="006007AA" w:rsidRDefault="0060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numPicBullet w:numPicBulletId="2">
    <w:pict>
      <v:shape id="_x0000_i1050" type="#_x0000_t75" style="width:3in;height:3in" o:bullet="t"/>
    </w:pict>
  </w:numPicBullet>
  <w:abstractNum w:abstractNumId="0" w15:restartNumberingAfterBreak="0">
    <w:nsid w:val="009453C0"/>
    <w:multiLevelType w:val="hybridMultilevel"/>
    <w:tmpl w:val="227A03E6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3CEA4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907F2"/>
    <w:multiLevelType w:val="hybridMultilevel"/>
    <w:tmpl w:val="0728C1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6F75"/>
    <w:multiLevelType w:val="hybridMultilevel"/>
    <w:tmpl w:val="69A09892"/>
    <w:lvl w:ilvl="0" w:tplc="5E1A6A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2C92"/>
    <w:multiLevelType w:val="hybridMultilevel"/>
    <w:tmpl w:val="3138865E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27AD5"/>
    <w:multiLevelType w:val="hybridMultilevel"/>
    <w:tmpl w:val="FBAA5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7564"/>
    <w:multiLevelType w:val="hybridMultilevel"/>
    <w:tmpl w:val="568A7E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1037B"/>
    <w:multiLevelType w:val="hybridMultilevel"/>
    <w:tmpl w:val="ED58EE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1439C"/>
    <w:multiLevelType w:val="hybridMultilevel"/>
    <w:tmpl w:val="EA9E73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357CA"/>
    <w:multiLevelType w:val="hybridMultilevel"/>
    <w:tmpl w:val="3FCCC126"/>
    <w:lvl w:ilvl="0" w:tplc="5E1A6A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40AFB"/>
    <w:multiLevelType w:val="hybridMultilevel"/>
    <w:tmpl w:val="FB4A12E2"/>
    <w:name w:val="List Bullet2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41A48A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49361820">
      <w:start w:val="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0C2238"/>
    <w:multiLevelType w:val="hybridMultilevel"/>
    <w:tmpl w:val="F53451D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692522"/>
    <w:multiLevelType w:val="hybridMultilevel"/>
    <w:tmpl w:val="A134F25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F10FF3"/>
    <w:multiLevelType w:val="hybridMultilevel"/>
    <w:tmpl w:val="3A923B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D64E7"/>
    <w:multiLevelType w:val="multilevel"/>
    <w:tmpl w:val="9AFEA0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4340FB"/>
    <w:multiLevelType w:val="hybridMultilevel"/>
    <w:tmpl w:val="25A0E6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57425"/>
    <w:multiLevelType w:val="hybridMultilevel"/>
    <w:tmpl w:val="1276ADA0"/>
    <w:lvl w:ilvl="0" w:tplc="041B000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abstractNum w:abstractNumId="16" w15:restartNumberingAfterBreak="0">
    <w:nsid w:val="239547CE"/>
    <w:multiLevelType w:val="hybridMultilevel"/>
    <w:tmpl w:val="0A500B04"/>
    <w:lvl w:ilvl="0" w:tplc="0E40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F2676"/>
    <w:multiLevelType w:val="hybridMultilevel"/>
    <w:tmpl w:val="BAC6C788"/>
    <w:lvl w:ilvl="0" w:tplc="B8C4E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C0504"/>
    <w:multiLevelType w:val="hybridMultilevel"/>
    <w:tmpl w:val="57142B56"/>
    <w:lvl w:ilvl="0" w:tplc="041B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636692E"/>
    <w:multiLevelType w:val="hybridMultilevel"/>
    <w:tmpl w:val="A0F4223A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8D61DC3"/>
    <w:multiLevelType w:val="hybridMultilevel"/>
    <w:tmpl w:val="D3A6115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94677F"/>
    <w:multiLevelType w:val="hybridMultilevel"/>
    <w:tmpl w:val="8BFA63C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60E61"/>
    <w:multiLevelType w:val="hybridMultilevel"/>
    <w:tmpl w:val="834C7A72"/>
    <w:lvl w:ilvl="0" w:tplc="041B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EDA0166"/>
    <w:multiLevelType w:val="hybridMultilevel"/>
    <w:tmpl w:val="8E8C24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D6438"/>
    <w:multiLevelType w:val="hybridMultilevel"/>
    <w:tmpl w:val="072469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9247E"/>
    <w:multiLevelType w:val="hybridMultilevel"/>
    <w:tmpl w:val="6EAA01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B119D"/>
    <w:multiLevelType w:val="hybridMultilevel"/>
    <w:tmpl w:val="8F008238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6746D"/>
    <w:multiLevelType w:val="hybridMultilevel"/>
    <w:tmpl w:val="A99E9C80"/>
    <w:lvl w:ilvl="0" w:tplc="85885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06376F"/>
    <w:multiLevelType w:val="hybridMultilevel"/>
    <w:tmpl w:val="9576386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61B3A6D"/>
    <w:multiLevelType w:val="multilevel"/>
    <w:tmpl w:val="5172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Arial Unicode MS" w:hint="default"/>
        <w:b w:val="0"/>
        <w:sz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DD5528"/>
    <w:multiLevelType w:val="hybridMultilevel"/>
    <w:tmpl w:val="E5C41106"/>
    <w:lvl w:ilvl="0" w:tplc="041B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4A3C2789"/>
    <w:multiLevelType w:val="hybridMultilevel"/>
    <w:tmpl w:val="75640B0A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B332542"/>
    <w:multiLevelType w:val="hybridMultilevel"/>
    <w:tmpl w:val="41B29B70"/>
    <w:lvl w:ilvl="0" w:tplc="ACAA9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955686"/>
    <w:multiLevelType w:val="hybridMultilevel"/>
    <w:tmpl w:val="8774E6D4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34" w15:restartNumberingAfterBreak="0">
    <w:nsid w:val="4CE81593"/>
    <w:multiLevelType w:val="hybridMultilevel"/>
    <w:tmpl w:val="97C040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8137B"/>
    <w:multiLevelType w:val="hybridMultilevel"/>
    <w:tmpl w:val="106EAA6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DC17D0"/>
    <w:multiLevelType w:val="hybridMultilevel"/>
    <w:tmpl w:val="BFE67C10"/>
    <w:lvl w:ilvl="0" w:tplc="9EFCB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5957BA"/>
    <w:multiLevelType w:val="hybridMultilevel"/>
    <w:tmpl w:val="84A642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ED40C8"/>
    <w:multiLevelType w:val="hybridMultilevel"/>
    <w:tmpl w:val="084A4988"/>
    <w:lvl w:ilvl="0" w:tplc="040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ECB6020"/>
    <w:multiLevelType w:val="hybridMultilevel"/>
    <w:tmpl w:val="06484F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B13DBB"/>
    <w:multiLevelType w:val="hybridMultilevel"/>
    <w:tmpl w:val="E98067E4"/>
    <w:lvl w:ilvl="0" w:tplc="040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0B96876"/>
    <w:multiLevelType w:val="hybridMultilevel"/>
    <w:tmpl w:val="82FECEAE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F120A1"/>
    <w:multiLevelType w:val="hybridMultilevel"/>
    <w:tmpl w:val="A694295C"/>
    <w:lvl w:ilvl="0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4F2E99"/>
    <w:multiLevelType w:val="hybridMultilevel"/>
    <w:tmpl w:val="EEF01D0A"/>
    <w:lvl w:ilvl="0" w:tplc="85885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965BD6"/>
    <w:multiLevelType w:val="hybridMultilevel"/>
    <w:tmpl w:val="460A4940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7EE7541"/>
    <w:multiLevelType w:val="hybridMultilevel"/>
    <w:tmpl w:val="128A7A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ED76AC"/>
    <w:multiLevelType w:val="hybridMultilevel"/>
    <w:tmpl w:val="D9FC2858"/>
    <w:lvl w:ilvl="0" w:tplc="041B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B350E02"/>
    <w:multiLevelType w:val="hybridMultilevel"/>
    <w:tmpl w:val="B9E4DE08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6D74933C">
      <w:start w:val="1"/>
      <w:numFmt w:val="lowerRoman"/>
      <w:lvlText w:val="%4)"/>
      <w:lvlJc w:val="left"/>
      <w:pPr>
        <w:ind w:left="2940" w:hanging="72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8" w15:restartNumberingAfterBreak="0">
    <w:nsid w:val="6D7C6DA4"/>
    <w:multiLevelType w:val="hybridMultilevel"/>
    <w:tmpl w:val="1696F24C"/>
    <w:lvl w:ilvl="0" w:tplc="5CBE5E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E747EF"/>
    <w:multiLevelType w:val="hybridMultilevel"/>
    <w:tmpl w:val="AAEEFF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4556CE"/>
    <w:multiLevelType w:val="hybridMultilevel"/>
    <w:tmpl w:val="55540AD8"/>
    <w:lvl w:ilvl="0" w:tplc="ACAA9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6D40F6"/>
    <w:multiLevelType w:val="hybridMultilevel"/>
    <w:tmpl w:val="9FEEFF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171911"/>
    <w:multiLevelType w:val="hybridMultilevel"/>
    <w:tmpl w:val="9E56E4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6757E5"/>
    <w:multiLevelType w:val="hybridMultilevel"/>
    <w:tmpl w:val="8724D3B0"/>
    <w:lvl w:ilvl="0" w:tplc="040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7AC50E7"/>
    <w:multiLevelType w:val="hybridMultilevel"/>
    <w:tmpl w:val="DC6EE0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FD7F27"/>
    <w:multiLevelType w:val="hybridMultilevel"/>
    <w:tmpl w:val="7B863610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CAA9A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8343D94"/>
    <w:multiLevelType w:val="hybridMultilevel"/>
    <w:tmpl w:val="3C52765C"/>
    <w:lvl w:ilvl="0" w:tplc="ACAA9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86C216D"/>
    <w:multiLevelType w:val="hybridMultilevel"/>
    <w:tmpl w:val="334072C0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B17551"/>
    <w:multiLevelType w:val="singleLevel"/>
    <w:tmpl w:val="C8863DE8"/>
    <w:lvl w:ilvl="0">
      <w:start w:val="1"/>
      <w:numFmt w:val="bullet"/>
      <w:lvlRestart w:val="0"/>
      <w:pStyle w:val="Zoznamsodrkami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1"/>
  </w:num>
  <w:num w:numId="5">
    <w:abstractNumId w:val="0"/>
  </w:num>
  <w:num w:numId="6">
    <w:abstractNumId w:val="44"/>
  </w:num>
  <w:num w:numId="7">
    <w:abstractNumId w:val="10"/>
  </w:num>
  <w:num w:numId="8">
    <w:abstractNumId w:val="35"/>
  </w:num>
  <w:num w:numId="9">
    <w:abstractNumId w:val="37"/>
  </w:num>
  <w:num w:numId="10">
    <w:abstractNumId w:val="49"/>
  </w:num>
  <w:num w:numId="11">
    <w:abstractNumId w:val="23"/>
  </w:num>
  <w:num w:numId="12">
    <w:abstractNumId w:val="2"/>
  </w:num>
  <w:num w:numId="13">
    <w:abstractNumId w:val="8"/>
  </w:num>
  <w:num w:numId="14">
    <w:abstractNumId w:val="55"/>
  </w:num>
  <w:num w:numId="15">
    <w:abstractNumId w:val="17"/>
  </w:num>
  <w:num w:numId="16">
    <w:abstractNumId w:val="58"/>
  </w:num>
  <w:num w:numId="17">
    <w:abstractNumId w:val="26"/>
  </w:num>
  <w:num w:numId="18">
    <w:abstractNumId w:val="27"/>
  </w:num>
  <w:num w:numId="19">
    <w:abstractNumId w:val="43"/>
  </w:num>
  <w:num w:numId="20">
    <w:abstractNumId w:val="33"/>
  </w:num>
  <w:num w:numId="21">
    <w:abstractNumId w:val="5"/>
  </w:num>
  <w:num w:numId="22">
    <w:abstractNumId w:val="45"/>
  </w:num>
  <w:num w:numId="23">
    <w:abstractNumId w:val="48"/>
  </w:num>
  <w:num w:numId="24">
    <w:abstractNumId w:val="56"/>
  </w:num>
  <w:num w:numId="25">
    <w:abstractNumId w:val="50"/>
  </w:num>
  <w:num w:numId="26">
    <w:abstractNumId w:val="21"/>
  </w:num>
  <w:num w:numId="27">
    <w:abstractNumId w:val="47"/>
  </w:num>
  <w:num w:numId="28">
    <w:abstractNumId w:val="32"/>
  </w:num>
  <w:num w:numId="29">
    <w:abstractNumId w:val="13"/>
  </w:num>
  <w:num w:numId="30">
    <w:abstractNumId w:val="57"/>
  </w:num>
  <w:num w:numId="31">
    <w:abstractNumId w:val="34"/>
  </w:num>
  <w:num w:numId="32">
    <w:abstractNumId w:val="20"/>
  </w:num>
  <w:num w:numId="33">
    <w:abstractNumId w:val="1"/>
  </w:num>
  <w:num w:numId="34">
    <w:abstractNumId w:val="9"/>
  </w:num>
  <w:num w:numId="35">
    <w:abstractNumId w:val="40"/>
  </w:num>
  <w:num w:numId="36">
    <w:abstractNumId w:val="53"/>
  </w:num>
  <w:num w:numId="37">
    <w:abstractNumId w:val="38"/>
  </w:num>
  <w:num w:numId="38">
    <w:abstractNumId w:val="19"/>
  </w:num>
  <w:num w:numId="39">
    <w:abstractNumId w:val="46"/>
  </w:num>
  <w:num w:numId="40">
    <w:abstractNumId w:val="42"/>
  </w:num>
  <w:num w:numId="41">
    <w:abstractNumId w:val="7"/>
  </w:num>
  <w:num w:numId="42">
    <w:abstractNumId w:val="52"/>
  </w:num>
  <w:num w:numId="43">
    <w:abstractNumId w:val="14"/>
  </w:num>
  <w:num w:numId="44">
    <w:abstractNumId w:val="15"/>
  </w:num>
  <w:num w:numId="45">
    <w:abstractNumId w:val="36"/>
  </w:num>
  <w:num w:numId="46">
    <w:abstractNumId w:val="29"/>
  </w:num>
  <w:num w:numId="47">
    <w:abstractNumId w:val="51"/>
  </w:num>
  <w:num w:numId="48">
    <w:abstractNumId w:val="16"/>
  </w:num>
  <w:num w:numId="49">
    <w:abstractNumId w:val="39"/>
  </w:num>
  <w:num w:numId="50">
    <w:abstractNumId w:val="54"/>
  </w:num>
  <w:num w:numId="51">
    <w:abstractNumId w:val="4"/>
  </w:num>
  <w:num w:numId="52">
    <w:abstractNumId w:val="41"/>
  </w:num>
  <w:num w:numId="53">
    <w:abstractNumId w:val="30"/>
  </w:num>
  <w:num w:numId="54">
    <w:abstractNumId w:val="22"/>
  </w:num>
  <w:num w:numId="55">
    <w:abstractNumId w:val="25"/>
  </w:num>
  <w:num w:numId="56">
    <w:abstractNumId w:val="28"/>
  </w:num>
  <w:num w:numId="57">
    <w:abstractNumId w:val="31"/>
  </w:num>
  <w:num w:numId="58">
    <w:abstractNumId w:val="12"/>
  </w:num>
  <w:num w:numId="59">
    <w:abstractNumId w:val="12"/>
  </w:num>
  <w:num w:numId="60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1D"/>
    <w:rsid w:val="00027DA2"/>
    <w:rsid w:val="00095CB4"/>
    <w:rsid w:val="000E17F0"/>
    <w:rsid w:val="00111B5D"/>
    <w:rsid w:val="001202D2"/>
    <w:rsid w:val="001778BE"/>
    <w:rsid w:val="001B409F"/>
    <w:rsid w:val="001C7F6A"/>
    <w:rsid w:val="001E0E1D"/>
    <w:rsid w:val="002038E3"/>
    <w:rsid w:val="00227384"/>
    <w:rsid w:val="002474CB"/>
    <w:rsid w:val="00270403"/>
    <w:rsid w:val="002740CD"/>
    <w:rsid w:val="002850C0"/>
    <w:rsid w:val="002C1ABC"/>
    <w:rsid w:val="002C41B0"/>
    <w:rsid w:val="002E247C"/>
    <w:rsid w:val="002E3167"/>
    <w:rsid w:val="00302709"/>
    <w:rsid w:val="00326788"/>
    <w:rsid w:val="0033599A"/>
    <w:rsid w:val="00371C7D"/>
    <w:rsid w:val="00386D49"/>
    <w:rsid w:val="003A2B5A"/>
    <w:rsid w:val="003A4E2D"/>
    <w:rsid w:val="003C1B90"/>
    <w:rsid w:val="003E6912"/>
    <w:rsid w:val="003F1BC8"/>
    <w:rsid w:val="003F768C"/>
    <w:rsid w:val="00413B01"/>
    <w:rsid w:val="00416314"/>
    <w:rsid w:val="00434C87"/>
    <w:rsid w:val="00441ABE"/>
    <w:rsid w:val="00444704"/>
    <w:rsid w:val="00477888"/>
    <w:rsid w:val="004D3A34"/>
    <w:rsid w:val="004E7362"/>
    <w:rsid w:val="004F5DD2"/>
    <w:rsid w:val="00504023"/>
    <w:rsid w:val="00507C69"/>
    <w:rsid w:val="00530ACB"/>
    <w:rsid w:val="00536A5C"/>
    <w:rsid w:val="00540FC9"/>
    <w:rsid w:val="00564EA5"/>
    <w:rsid w:val="005B22D5"/>
    <w:rsid w:val="005D70F3"/>
    <w:rsid w:val="005F4DFC"/>
    <w:rsid w:val="006007AA"/>
    <w:rsid w:val="00615D54"/>
    <w:rsid w:val="006226A3"/>
    <w:rsid w:val="00644E12"/>
    <w:rsid w:val="00647BAF"/>
    <w:rsid w:val="006523F3"/>
    <w:rsid w:val="00685690"/>
    <w:rsid w:val="006B310D"/>
    <w:rsid w:val="00723D7D"/>
    <w:rsid w:val="007245FB"/>
    <w:rsid w:val="007252C3"/>
    <w:rsid w:val="0072674F"/>
    <w:rsid w:val="00757FA3"/>
    <w:rsid w:val="007633E3"/>
    <w:rsid w:val="00777339"/>
    <w:rsid w:val="00781071"/>
    <w:rsid w:val="0078318F"/>
    <w:rsid w:val="00790FF6"/>
    <w:rsid w:val="007A2CFA"/>
    <w:rsid w:val="007A4DCD"/>
    <w:rsid w:val="007D0B60"/>
    <w:rsid w:val="007D39DD"/>
    <w:rsid w:val="007D587F"/>
    <w:rsid w:val="007F5C31"/>
    <w:rsid w:val="00800899"/>
    <w:rsid w:val="008177D5"/>
    <w:rsid w:val="00846C3A"/>
    <w:rsid w:val="00873DCD"/>
    <w:rsid w:val="0089234B"/>
    <w:rsid w:val="008A3574"/>
    <w:rsid w:val="008D387B"/>
    <w:rsid w:val="009435ED"/>
    <w:rsid w:val="0094689F"/>
    <w:rsid w:val="00963762"/>
    <w:rsid w:val="00970CAE"/>
    <w:rsid w:val="0097145D"/>
    <w:rsid w:val="009C0CF5"/>
    <w:rsid w:val="009C7DE5"/>
    <w:rsid w:val="009D33BA"/>
    <w:rsid w:val="009E250C"/>
    <w:rsid w:val="009E79A9"/>
    <w:rsid w:val="009F0D2A"/>
    <w:rsid w:val="00A01460"/>
    <w:rsid w:val="00A375D4"/>
    <w:rsid w:val="00A5313B"/>
    <w:rsid w:val="00A84C4D"/>
    <w:rsid w:val="00A9231E"/>
    <w:rsid w:val="00A95179"/>
    <w:rsid w:val="00A9591D"/>
    <w:rsid w:val="00AA05A6"/>
    <w:rsid w:val="00AB7EF0"/>
    <w:rsid w:val="00AC61B0"/>
    <w:rsid w:val="00AC73F4"/>
    <w:rsid w:val="00AD06F8"/>
    <w:rsid w:val="00AE79CA"/>
    <w:rsid w:val="00AF0168"/>
    <w:rsid w:val="00AF3BD7"/>
    <w:rsid w:val="00B106E6"/>
    <w:rsid w:val="00B23491"/>
    <w:rsid w:val="00B2474F"/>
    <w:rsid w:val="00B32107"/>
    <w:rsid w:val="00B84017"/>
    <w:rsid w:val="00B95651"/>
    <w:rsid w:val="00BB24FF"/>
    <w:rsid w:val="00BD3275"/>
    <w:rsid w:val="00C02E9B"/>
    <w:rsid w:val="00C06779"/>
    <w:rsid w:val="00C2511F"/>
    <w:rsid w:val="00C72CC4"/>
    <w:rsid w:val="00C93C1C"/>
    <w:rsid w:val="00CC6F38"/>
    <w:rsid w:val="00CD55FC"/>
    <w:rsid w:val="00D00093"/>
    <w:rsid w:val="00D221ED"/>
    <w:rsid w:val="00D373DB"/>
    <w:rsid w:val="00D52D99"/>
    <w:rsid w:val="00D814C4"/>
    <w:rsid w:val="00DC325B"/>
    <w:rsid w:val="00DF20DC"/>
    <w:rsid w:val="00DF5CCB"/>
    <w:rsid w:val="00E161D4"/>
    <w:rsid w:val="00E25BAD"/>
    <w:rsid w:val="00E37832"/>
    <w:rsid w:val="00E66DE2"/>
    <w:rsid w:val="00E952ED"/>
    <w:rsid w:val="00EC54B2"/>
    <w:rsid w:val="00EE2F43"/>
    <w:rsid w:val="00EF2EFC"/>
    <w:rsid w:val="00EF4E68"/>
    <w:rsid w:val="00EF6376"/>
    <w:rsid w:val="00F0758F"/>
    <w:rsid w:val="00F21338"/>
    <w:rsid w:val="00F34EA3"/>
    <w:rsid w:val="00F620DB"/>
    <w:rsid w:val="00F71D2C"/>
    <w:rsid w:val="00F768B1"/>
    <w:rsid w:val="00FA48B1"/>
    <w:rsid w:val="00FC179B"/>
    <w:rsid w:val="00FE3F57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3F946"/>
  <w15:docId w15:val="{AEF1A939-325A-476D-82E0-E8A68C6D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E0E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qFormat/>
    <w:rsid w:val="001E0E1D"/>
    <w:pPr>
      <w:keepNext/>
      <w:jc w:val="center"/>
      <w:outlineLvl w:val="4"/>
    </w:pPr>
    <w:rPr>
      <w:b/>
      <w:bCs/>
      <w:i/>
      <w:iCs/>
      <w:szCs w:val="20"/>
      <w:lang w:val="en-GB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E0E1D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rsid w:val="001E0E1D"/>
    <w:rPr>
      <w:rFonts w:ascii="Times New Roman" w:eastAsia="Times New Roman" w:hAnsi="Times New Roman" w:cs="Times New Roman"/>
      <w:b/>
      <w:bCs/>
      <w:i/>
      <w:iCs/>
      <w:sz w:val="24"/>
      <w:szCs w:val="20"/>
      <w:lang w:val="en-GB" w:eastAsia="cs-CZ"/>
    </w:rPr>
  </w:style>
  <w:style w:type="paragraph" w:styleId="Zkladntext">
    <w:name w:val="Body Text"/>
    <w:basedOn w:val="Normlny"/>
    <w:link w:val="ZkladntextChar"/>
    <w:rsid w:val="001E0E1D"/>
    <w:pPr>
      <w:jc w:val="both"/>
    </w:pPr>
    <w:rPr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rsid w:val="001E0E1D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customStyle="1" w:styleId="NormlnsWWW">
    <w:name w:val="Normální (síť WWW)"/>
    <w:basedOn w:val="Normlny"/>
    <w:rsid w:val="001E0E1D"/>
    <w:pPr>
      <w:spacing w:before="100" w:beforeAutospacing="1" w:after="100" w:afterAutospacing="1"/>
    </w:pPr>
    <w:rPr>
      <w:lang w:val="en-GB" w:eastAsia="cs-CZ"/>
    </w:rPr>
  </w:style>
  <w:style w:type="paragraph" w:styleId="Zkladntext2">
    <w:name w:val="Body Text 2"/>
    <w:basedOn w:val="Normlny"/>
    <w:link w:val="Zkladntext2Char"/>
    <w:rsid w:val="001E0E1D"/>
    <w:rPr>
      <w:szCs w:val="20"/>
      <w:lang w:val="en-GB" w:eastAsia="cs-CZ"/>
    </w:rPr>
  </w:style>
  <w:style w:type="character" w:customStyle="1" w:styleId="Zkladntext2Char">
    <w:name w:val="Základný text 2 Char"/>
    <w:basedOn w:val="Predvolenpsmoodseku"/>
    <w:link w:val="Zkladntext2"/>
    <w:rsid w:val="001E0E1D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Pta">
    <w:name w:val="footer"/>
    <w:basedOn w:val="Normlny"/>
    <w:link w:val="PtaChar"/>
    <w:uiPriority w:val="99"/>
    <w:rsid w:val="001E0E1D"/>
    <w:pPr>
      <w:tabs>
        <w:tab w:val="center" w:pos="4536"/>
        <w:tab w:val="right" w:pos="9072"/>
      </w:tabs>
    </w:pPr>
    <w:rPr>
      <w:sz w:val="20"/>
      <w:szCs w:val="20"/>
      <w:lang w:val="en-GB" w:eastAsia="cs-CZ"/>
    </w:rPr>
  </w:style>
  <w:style w:type="character" w:customStyle="1" w:styleId="PtaChar">
    <w:name w:val="Päta Char"/>
    <w:basedOn w:val="Predvolenpsmoodseku"/>
    <w:link w:val="Pta"/>
    <w:uiPriority w:val="99"/>
    <w:rsid w:val="001E0E1D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slostrany">
    <w:name w:val="page number"/>
    <w:basedOn w:val="Predvolenpsmoodseku"/>
    <w:rsid w:val="001E0E1D"/>
  </w:style>
  <w:style w:type="paragraph" w:customStyle="1" w:styleId="2cis">
    <w:name w:val="2_cis"/>
    <w:basedOn w:val="Normlny"/>
    <w:rsid w:val="001E0E1D"/>
    <w:pPr>
      <w:tabs>
        <w:tab w:val="left" w:pos="397"/>
        <w:tab w:val="left" w:pos="794"/>
      </w:tabs>
      <w:spacing w:before="40" w:after="40"/>
      <w:ind w:left="794" w:hanging="397"/>
      <w:jc w:val="both"/>
    </w:pPr>
    <w:rPr>
      <w:sz w:val="22"/>
      <w:szCs w:val="20"/>
      <w:lang w:val="en-GB"/>
    </w:rPr>
  </w:style>
  <w:style w:type="paragraph" w:customStyle="1" w:styleId="1text">
    <w:name w:val="1_text"/>
    <w:basedOn w:val="Normlny"/>
    <w:rsid w:val="001E0E1D"/>
    <w:pPr>
      <w:tabs>
        <w:tab w:val="right" w:leader="dot" w:pos="9866"/>
      </w:tabs>
      <w:spacing w:before="20" w:after="20"/>
      <w:ind w:left="397"/>
      <w:jc w:val="both"/>
    </w:pPr>
    <w:rPr>
      <w:sz w:val="22"/>
      <w:szCs w:val="20"/>
      <w:lang w:val="en-GB"/>
    </w:rPr>
  </w:style>
  <w:style w:type="paragraph" w:customStyle="1" w:styleId="3cis">
    <w:name w:val="3_cis"/>
    <w:basedOn w:val="Normlny"/>
    <w:rsid w:val="001E0E1D"/>
    <w:pPr>
      <w:tabs>
        <w:tab w:val="left" w:pos="1191"/>
        <w:tab w:val="left" w:pos="7655"/>
        <w:tab w:val="left" w:leader="dot" w:pos="9866"/>
      </w:tabs>
      <w:spacing w:before="20" w:after="40"/>
      <w:ind w:left="1191" w:hanging="397"/>
      <w:jc w:val="both"/>
    </w:pPr>
    <w:rPr>
      <w:sz w:val="22"/>
      <w:szCs w:val="20"/>
      <w:lang w:val="en-GB"/>
    </w:rPr>
  </w:style>
  <w:style w:type="paragraph" w:customStyle="1" w:styleId="1cis2">
    <w:name w:val="1_cis_2"/>
    <w:basedOn w:val="Normlny"/>
    <w:rsid w:val="001E0E1D"/>
    <w:pPr>
      <w:tabs>
        <w:tab w:val="left" w:pos="397"/>
        <w:tab w:val="left" w:pos="794"/>
        <w:tab w:val="left" w:pos="1191"/>
      </w:tabs>
      <w:spacing w:before="170" w:after="40"/>
      <w:ind w:left="794" w:hanging="794"/>
      <w:jc w:val="both"/>
    </w:pPr>
    <w:rPr>
      <w:sz w:val="22"/>
      <w:szCs w:val="20"/>
      <w:lang w:val="en-GB"/>
    </w:rPr>
  </w:style>
  <w:style w:type="paragraph" w:customStyle="1" w:styleId="4cis">
    <w:name w:val="4_cis"/>
    <w:basedOn w:val="3cis"/>
    <w:rsid w:val="001E0E1D"/>
    <w:pPr>
      <w:ind w:left="1588"/>
    </w:pPr>
  </w:style>
  <w:style w:type="paragraph" w:customStyle="1" w:styleId="1cis">
    <w:name w:val="1_cis"/>
    <w:basedOn w:val="Normlny"/>
    <w:rsid w:val="001E0E1D"/>
    <w:pPr>
      <w:tabs>
        <w:tab w:val="left" w:pos="397"/>
      </w:tabs>
      <w:spacing w:before="60" w:after="40"/>
      <w:ind w:left="397" w:hanging="397"/>
      <w:jc w:val="both"/>
    </w:pPr>
    <w:rPr>
      <w:sz w:val="22"/>
      <w:szCs w:val="20"/>
      <w:lang w:val="en-GB"/>
    </w:rPr>
  </w:style>
  <w:style w:type="paragraph" w:customStyle="1" w:styleId="kapitolatext">
    <w:name w:val="kapitola_text"/>
    <w:basedOn w:val="Normlny"/>
    <w:rsid w:val="001E0E1D"/>
    <w:pPr>
      <w:keepNext/>
      <w:spacing w:before="80" w:after="160"/>
      <w:jc w:val="center"/>
    </w:pPr>
    <w:rPr>
      <w:rFonts w:ascii="Arial" w:hAnsi="Arial"/>
      <w:szCs w:val="20"/>
      <w:lang w:val="en-GB"/>
    </w:rPr>
  </w:style>
  <w:style w:type="character" w:styleId="Hypertextovprepojenie">
    <w:name w:val="Hyperlink"/>
    <w:rsid w:val="001E0E1D"/>
    <w:rPr>
      <w:color w:val="0000FF"/>
      <w:u w:val="single"/>
    </w:rPr>
  </w:style>
  <w:style w:type="paragraph" w:styleId="Normlnywebov">
    <w:name w:val="Normal (Web)"/>
    <w:basedOn w:val="Normlny"/>
    <w:rsid w:val="001E0E1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 w:eastAsia="cs-CZ"/>
    </w:rPr>
  </w:style>
  <w:style w:type="table" w:styleId="Mriekatabuky">
    <w:name w:val="Table Grid"/>
    <w:basedOn w:val="Normlnatabuka"/>
    <w:rsid w:val="001E0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znaitext">
    <w:name w:val="Block Text"/>
    <w:basedOn w:val="Normlny"/>
    <w:rsid w:val="001E0E1D"/>
    <w:pPr>
      <w:ind w:left="360" w:right="-468"/>
      <w:jc w:val="both"/>
    </w:pPr>
    <w:rPr>
      <w:bCs/>
      <w:lang w:val="cs-CZ" w:eastAsia="cs-CZ"/>
    </w:rPr>
  </w:style>
  <w:style w:type="paragraph" w:styleId="Dtum">
    <w:name w:val="Date"/>
    <w:basedOn w:val="Normlny"/>
    <w:next w:val="Normlny"/>
    <w:link w:val="DtumChar"/>
    <w:rsid w:val="001E0E1D"/>
    <w:pPr>
      <w:ind w:left="5103" w:right="-567"/>
    </w:pPr>
    <w:rPr>
      <w:szCs w:val="20"/>
      <w:lang w:val="en-GB" w:eastAsia="en-GB"/>
    </w:rPr>
  </w:style>
  <w:style w:type="character" w:customStyle="1" w:styleId="DtumChar">
    <w:name w:val="Dátum Char"/>
    <w:basedOn w:val="Predvolenpsmoodseku"/>
    <w:link w:val="Dtum"/>
    <w:rsid w:val="001E0E1D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Podpis">
    <w:name w:val="Signature"/>
    <w:basedOn w:val="Normlny"/>
    <w:link w:val="PodpisChar"/>
    <w:rsid w:val="001E0E1D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PodpisChar">
    <w:name w:val="Podpis Char"/>
    <w:basedOn w:val="Predvolenpsmoodseku"/>
    <w:link w:val="Podpis"/>
    <w:rsid w:val="001E0E1D"/>
    <w:rPr>
      <w:rFonts w:ascii="Arial" w:eastAsia="Times New Roman" w:hAnsi="Arial" w:cs="Arial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E0E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1E0E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1E0E1D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E0E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semiHidden/>
    <w:rsid w:val="001E0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1E0E1D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rsid w:val="001E0E1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E0E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2text">
    <w:name w:val="2_text"/>
    <w:basedOn w:val="Normlny"/>
    <w:rsid w:val="001E0E1D"/>
    <w:pPr>
      <w:tabs>
        <w:tab w:val="left" w:pos="794"/>
      </w:tabs>
      <w:spacing w:before="20" w:after="20"/>
      <w:ind w:left="794"/>
      <w:jc w:val="both"/>
    </w:pPr>
    <w:rPr>
      <w:sz w:val="22"/>
      <w:szCs w:val="20"/>
      <w:lang w:val="en-GB"/>
    </w:rPr>
  </w:style>
  <w:style w:type="paragraph" w:customStyle="1" w:styleId="Text4">
    <w:name w:val="Text 4"/>
    <w:basedOn w:val="Normlny"/>
    <w:rsid w:val="001E0E1D"/>
    <w:pPr>
      <w:spacing w:before="120" w:after="120"/>
      <w:ind w:left="850"/>
      <w:jc w:val="both"/>
    </w:pPr>
    <w:rPr>
      <w:szCs w:val="20"/>
      <w:lang w:val="en-GB" w:eastAsia="zh-CN"/>
    </w:rPr>
  </w:style>
  <w:style w:type="paragraph" w:styleId="Zoznamsodrkami4">
    <w:name w:val="List Bullet 4"/>
    <w:basedOn w:val="Normlny"/>
    <w:rsid w:val="001E0E1D"/>
    <w:pPr>
      <w:numPr>
        <w:numId w:val="16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CharCharChar1Char">
    <w:name w:val="Char Char Char1 Char"/>
    <w:basedOn w:val="Normlny"/>
    <w:rsid w:val="001E0E1D"/>
    <w:rPr>
      <w:lang w:val="pl-PL" w:eastAsia="pl-PL"/>
    </w:rPr>
  </w:style>
  <w:style w:type="character" w:styleId="Odkaznakomentr">
    <w:name w:val="annotation reference"/>
    <w:rsid w:val="001E0E1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E0E1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E0E1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E0E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E0E1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uiPriority w:val="22"/>
    <w:qFormat/>
    <w:rsid w:val="001E0E1D"/>
    <w:rPr>
      <w:b/>
      <w:bCs/>
    </w:rPr>
  </w:style>
  <w:style w:type="paragraph" w:styleId="Odsekzoznamu">
    <w:name w:val="List Paragraph"/>
    <w:basedOn w:val="Normlny"/>
    <w:uiPriority w:val="34"/>
    <w:qFormat/>
    <w:rsid w:val="001E0E1D"/>
    <w:pPr>
      <w:ind w:left="708"/>
    </w:pPr>
  </w:style>
  <w:style w:type="paragraph" w:styleId="Revzia">
    <w:name w:val="Revision"/>
    <w:hidden/>
    <w:uiPriority w:val="99"/>
    <w:semiHidden/>
    <w:rsid w:val="001E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C325B"/>
    <w:rPr>
      <w:color w:val="800080" w:themeColor="followedHyperlink"/>
      <w:u w:val="single"/>
    </w:rPr>
  </w:style>
  <w:style w:type="paragraph" w:customStyle="1" w:styleId="Default">
    <w:name w:val="Default"/>
    <w:rsid w:val="008D387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ps.sk/Subory_na_stiahnutie/10_LD_23-01.pdf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vps.sk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9C5B-87EE-4CA0-96A6-3364BA69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6698</Words>
  <Characters>38180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44789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Pavlikova Barbora, MVDr.</dc:creator>
  <cp:lastModifiedBy>Pavlíková Barbora MVDr.</cp:lastModifiedBy>
  <cp:revision>2</cp:revision>
  <cp:lastPrinted>2018-12-17T06:50:00Z</cp:lastPrinted>
  <dcterms:created xsi:type="dcterms:W3CDTF">2024-01-09T15:22:00Z</dcterms:created>
  <dcterms:modified xsi:type="dcterms:W3CDTF">2024-01-09T15:22:00Z</dcterms:modified>
</cp:coreProperties>
</file>