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36" w:rsidRPr="00E651A3" w:rsidRDefault="004B4036" w:rsidP="00B32967">
      <w:pPr>
        <w:ind w:right="-709"/>
        <w:jc w:val="right"/>
        <w:outlineLvl w:val="0"/>
        <w:rPr>
          <w:b/>
          <w:sz w:val="22"/>
          <w:szCs w:val="22"/>
        </w:rPr>
      </w:pPr>
      <w:r w:rsidRPr="00E651A3">
        <w:rPr>
          <w:b/>
          <w:sz w:val="22"/>
          <w:szCs w:val="22"/>
        </w:rPr>
        <w:t>Príloha č. 4</w:t>
      </w:r>
    </w:p>
    <w:p w:rsidR="00F565AB" w:rsidRPr="00E651A3" w:rsidRDefault="00F565AB" w:rsidP="004B4036">
      <w:pPr>
        <w:outlineLvl w:val="0"/>
        <w:rPr>
          <w:b/>
          <w:sz w:val="22"/>
          <w:szCs w:val="22"/>
        </w:rPr>
      </w:pPr>
    </w:p>
    <w:p w:rsidR="003A137F" w:rsidRPr="00B32967" w:rsidRDefault="003A137F" w:rsidP="00B836C0">
      <w:pPr>
        <w:jc w:val="center"/>
        <w:outlineLvl w:val="0"/>
        <w:rPr>
          <w:b/>
        </w:rPr>
      </w:pPr>
      <w:r w:rsidRPr="00B32967">
        <w:rPr>
          <w:b/>
        </w:rPr>
        <w:t>Regionálna veterinárna a potravinová správa .......................................</w:t>
      </w:r>
    </w:p>
    <w:p w:rsidR="003A137F" w:rsidRPr="00B32967" w:rsidRDefault="003A137F" w:rsidP="00B836C0">
      <w:pPr>
        <w:jc w:val="center"/>
        <w:rPr>
          <w:b/>
        </w:rPr>
      </w:pPr>
      <w:r w:rsidRPr="00B32967">
        <w:rPr>
          <w:b/>
        </w:rPr>
        <w:t>adresa ................................................</w:t>
      </w:r>
    </w:p>
    <w:p w:rsidR="00AC52D9" w:rsidRPr="00B32967" w:rsidRDefault="00AC52D9" w:rsidP="004B4036">
      <w:pPr>
        <w:outlineLvl w:val="0"/>
      </w:pPr>
    </w:p>
    <w:p w:rsidR="004B4036" w:rsidRPr="00B32967" w:rsidRDefault="002817AC" w:rsidP="00B32967">
      <w:pPr>
        <w:ind w:left="-142"/>
        <w:outlineLvl w:val="0"/>
      </w:pPr>
      <w:r w:rsidRPr="00B32967">
        <w:t xml:space="preserve">Č. j. </w:t>
      </w:r>
      <w:r w:rsidR="001E5182" w:rsidRPr="00B32967">
        <w:t>.</w:t>
      </w:r>
      <w:r w:rsidRPr="00B32967">
        <w:t>...</w:t>
      </w:r>
      <w:r w:rsidR="001E5182" w:rsidRPr="00B32967">
        <w:t>.</w:t>
      </w:r>
      <w:r w:rsidRPr="00B32967">
        <w:t>/202</w:t>
      </w:r>
      <w:r w:rsidR="004D4FDB">
        <w:t>4</w:t>
      </w:r>
      <w:bookmarkStart w:id="0" w:name="_GoBack"/>
      <w:bookmarkEnd w:id="0"/>
      <w:r w:rsidR="003A137F" w:rsidRPr="00B32967">
        <w:t xml:space="preserve">  </w:t>
      </w:r>
      <w:r w:rsidR="00C632B2" w:rsidRPr="00B32967">
        <w:tab/>
      </w:r>
      <w:r w:rsidR="00C632B2" w:rsidRPr="00B32967">
        <w:tab/>
      </w:r>
      <w:r w:rsidR="00C632B2" w:rsidRPr="00B32967">
        <w:tab/>
      </w:r>
      <w:r w:rsidR="001E5182" w:rsidRPr="00B32967">
        <w:tab/>
        <w:t xml:space="preserve">     </w:t>
      </w:r>
      <w:r w:rsidR="00E651A3" w:rsidRPr="00B32967">
        <w:t xml:space="preserve">    </w:t>
      </w:r>
      <w:r w:rsidR="00730DC5" w:rsidRPr="00B32967">
        <w:tab/>
      </w:r>
      <w:r w:rsidR="00E651A3" w:rsidRPr="00B32967">
        <w:t xml:space="preserve"> </w:t>
      </w:r>
      <w:r w:rsidR="001E5182" w:rsidRPr="00B32967">
        <w:t xml:space="preserve"> </w:t>
      </w:r>
      <w:r w:rsidR="00EF7FFA">
        <w:t>Správu spracoval/a</w:t>
      </w:r>
      <w:r w:rsidR="003A137F" w:rsidRPr="00B32967">
        <w:t xml:space="preserve">  </w:t>
      </w:r>
      <w:r w:rsidR="00C632B2" w:rsidRPr="00B32967">
        <w:t>..................................</w:t>
      </w:r>
      <w:r w:rsidR="003A137F" w:rsidRPr="00B32967">
        <w:t xml:space="preserve">                                             </w:t>
      </w:r>
      <w:r w:rsidR="003A137F" w:rsidRPr="00B32967">
        <w:tab/>
      </w:r>
      <w:r w:rsidR="003A137F" w:rsidRPr="00B32967">
        <w:tab/>
      </w:r>
      <w:r w:rsidR="003A137F" w:rsidRPr="00B32967">
        <w:tab/>
      </w:r>
      <w:r w:rsidR="003A137F" w:rsidRPr="00B32967">
        <w:tab/>
      </w:r>
      <w:r w:rsidR="003A137F" w:rsidRPr="00B32967">
        <w:tab/>
      </w:r>
      <w:r w:rsidR="003A137F" w:rsidRPr="00B32967">
        <w:tab/>
      </w:r>
      <w:r w:rsidR="003A137F" w:rsidRPr="00B32967">
        <w:tab/>
      </w:r>
    </w:p>
    <w:p w:rsidR="003A137F" w:rsidRPr="00B32967" w:rsidRDefault="00EF7FFA" w:rsidP="00B32967">
      <w:pPr>
        <w:ind w:left="-142"/>
        <w:outlineLvl w:val="0"/>
        <w:rPr>
          <w:b/>
        </w:rPr>
      </w:pPr>
      <w:r>
        <w:rPr>
          <w:b/>
        </w:rPr>
        <w:t>Vec: Sumárna správa z</w:t>
      </w:r>
      <w:r w:rsidR="003A137F" w:rsidRPr="00B32967">
        <w:rPr>
          <w:b/>
        </w:rPr>
        <w:t xml:space="preserve"> úradných kontrol </w:t>
      </w:r>
      <w:r w:rsidR="00697D49">
        <w:rPr>
          <w:b/>
        </w:rPr>
        <w:t>monitoringu BSE u HD za rok 202</w:t>
      </w:r>
      <w:r w:rsidR="004D4FDB">
        <w:rPr>
          <w:b/>
        </w:rPr>
        <w:t>4</w:t>
      </w:r>
    </w:p>
    <w:p w:rsidR="003A137F" w:rsidRPr="00B32967" w:rsidRDefault="003A137F" w:rsidP="00B32967">
      <w:pPr>
        <w:ind w:left="-142"/>
      </w:pPr>
    </w:p>
    <w:p w:rsidR="003A137F" w:rsidRPr="00B32967" w:rsidRDefault="003A137F" w:rsidP="00B32967">
      <w:pPr>
        <w:ind w:left="-142"/>
        <w:jc w:val="both"/>
      </w:pPr>
      <w:r w:rsidRPr="00B32967">
        <w:t>Regionálna veterinárna a potravinová správa .................................</w:t>
      </w:r>
      <w:r w:rsidRPr="00B32967">
        <w:rPr>
          <w:color w:val="E36C0A"/>
        </w:rPr>
        <w:t xml:space="preserve"> </w:t>
      </w:r>
      <w:r w:rsidRPr="00B32967">
        <w:t xml:space="preserve">v zmysle </w:t>
      </w:r>
      <w:r w:rsidRPr="00B32967">
        <w:rPr>
          <w:b/>
        </w:rPr>
        <w:t xml:space="preserve">Metodického pokynu </w:t>
      </w:r>
      <w:r w:rsidR="00EF7FFA">
        <w:rPr>
          <w:b/>
        </w:rPr>
        <w:t xml:space="preserve">ŠVPS SR </w:t>
      </w:r>
      <w:r w:rsidRPr="00BB5F51">
        <w:t>č.</w:t>
      </w:r>
      <w:r w:rsidR="00EB5113" w:rsidRPr="00B32967">
        <w:rPr>
          <w:b/>
        </w:rPr>
        <w:t> </w:t>
      </w:r>
      <w:r w:rsidR="0089147F">
        <w:rPr>
          <w:lang w:eastAsia="cs-CZ"/>
        </w:rPr>
        <w:t>8/2023 - 260</w:t>
      </w:r>
      <w:r w:rsidR="005507CB" w:rsidRPr="00B32967">
        <w:rPr>
          <w:lang w:eastAsia="cs-CZ"/>
        </w:rPr>
        <w:t xml:space="preserve"> </w:t>
      </w:r>
      <w:r w:rsidRPr="00B32967">
        <w:t xml:space="preserve">na výkon </w:t>
      </w:r>
      <w:r w:rsidR="00EF7FFA">
        <w:t xml:space="preserve">Národného programu </w:t>
      </w:r>
      <w:proofErr w:type="spellStart"/>
      <w:r w:rsidR="00EB5113" w:rsidRPr="00B32967">
        <w:t>eradikácie</w:t>
      </w:r>
      <w:proofErr w:type="spellEnd"/>
      <w:r w:rsidRPr="00B32967">
        <w:t xml:space="preserve"> niektorých TSE v SR </w:t>
      </w:r>
      <w:r w:rsidRPr="00B32967">
        <w:rPr>
          <w:b/>
        </w:rPr>
        <w:t>pre rok 20</w:t>
      </w:r>
      <w:r w:rsidR="00697D49">
        <w:rPr>
          <w:b/>
        </w:rPr>
        <w:t>2</w:t>
      </w:r>
      <w:r w:rsidR="004D4FDB">
        <w:rPr>
          <w:b/>
        </w:rPr>
        <w:t>4</w:t>
      </w:r>
      <w:r w:rsidRPr="00B32967">
        <w:t xml:space="preserve"> a podľa § 8 zákona č. 39/2007</w:t>
      </w:r>
      <w:r w:rsidR="00697D49">
        <w:t xml:space="preserve"> Z. z.</w:t>
      </w:r>
      <w:r w:rsidRPr="00B32967">
        <w:t>, z</w:t>
      </w:r>
      <w:r w:rsidR="001E5182" w:rsidRPr="00B32967">
        <w:t xml:space="preserve">asiela </w:t>
      </w:r>
      <w:r w:rsidR="00BB5F51">
        <w:t>S</w:t>
      </w:r>
      <w:r w:rsidR="001E5182" w:rsidRPr="00B32967">
        <w:t xml:space="preserve">umárnu správu </w:t>
      </w:r>
      <w:r w:rsidR="00697D49">
        <w:rPr>
          <w:b/>
        </w:rPr>
        <w:t>za rok 202</w:t>
      </w:r>
      <w:r w:rsidR="004D4FDB">
        <w:rPr>
          <w:b/>
        </w:rPr>
        <w:t>4</w:t>
      </w:r>
      <w:r w:rsidRPr="00B32967">
        <w:t xml:space="preserve"> o výsledkoch z úradných kontrol dodržiavania monitoringu BSE u HD.</w:t>
      </w:r>
    </w:p>
    <w:p w:rsidR="006123A1" w:rsidRDefault="006123A1" w:rsidP="00B32967">
      <w:pPr>
        <w:ind w:left="-142"/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417"/>
        <w:gridCol w:w="1418"/>
        <w:gridCol w:w="1701"/>
        <w:gridCol w:w="2551"/>
        <w:gridCol w:w="1134"/>
      </w:tblGrid>
      <w:tr w:rsidR="00240438" w:rsidRPr="00B6470D" w:rsidTr="001058CC">
        <w:trPr>
          <w:trHeight w:val="106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438" w:rsidRPr="00714C6D" w:rsidRDefault="00240438" w:rsidP="00730DC5">
            <w:pPr>
              <w:jc w:val="center"/>
              <w:rPr>
                <w:b/>
                <w:sz w:val="18"/>
                <w:szCs w:val="18"/>
              </w:rPr>
            </w:pPr>
            <w:r w:rsidRPr="004A6737">
              <w:rPr>
                <w:b/>
                <w:sz w:val="20"/>
                <w:szCs w:val="18"/>
              </w:rPr>
              <w:t>Mesiac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438" w:rsidRPr="00240438" w:rsidRDefault="00240438" w:rsidP="00EF7FFA">
            <w:pPr>
              <w:jc w:val="center"/>
              <w:rPr>
                <w:b/>
                <w:sz w:val="22"/>
                <w:szCs w:val="18"/>
              </w:rPr>
            </w:pPr>
            <w:r w:rsidRPr="00240438">
              <w:rPr>
                <w:b/>
                <w:sz w:val="22"/>
                <w:szCs w:val="18"/>
              </w:rPr>
              <w:t xml:space="preserve">Spolu </w:t>
            </w:r>
          </w:p>
          <w:p w:rsidR="00240438" w:rsidRPr="004A6737" w:rsidRDefault="00240438" w:rsidP="00EF7FFA">
            <w:pPr>
              <w:jc w:val="center"/>
              <w:rPr>
                <w:b/>
                <w:sz w:val="20"/>
                <w:szCs w:val="18"/>
              </w:rPr>
            </w:pPr>
            <w:r w:rsidRPr="004A6737">
              <w:rPr>
                <w:b/>
                <w:sz w:val="20"/>
                <w:szCs w:val="18"/>
              </w:rPr>
              <w:t>vyšetrený</w:t>
            </w:r>
          </w:p>
          <w:p w:rsidR="00240438" w:rsidRPr="00714C6D" w:rsidRDefault="00240438" w:rsidP="00EF7FFA">
            <w:pPr>
              <w:jc w:val="center"/>
              <w:rPr>
                <w:b/>
                <w:sz w:val="18"/>
                <w:szCs w:val="18"/>
              </w:rPr>
            </w:pPr>
            <w:r w:rsidRPr="004A6737">
              <w:rPr>
                <w:b/>
                <w:sz w:val="20"/>
                <w:szCs w:val="18"/>
              </w:rPr>
              <w:t xml:space="preserve">HD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438" w:rsidRPr="004A6737" w:rsidRDefault="00240438" w:rsidP="00EF7FFA">
            <w:pPr>
              <w:jc w:val="center"/>
              <w:rPr>
                <w:b/>
                <w:sz w:val="20"/>
                <w:szCs w:val="18"/>
              </w:rPr>
            </w:pPr>
            <w:r w:rsidRPr="004A6737">
              <w:rPr>
                <w:b/>
                <w:sz w:val="20"/>
                <w:szCs w:val="18"/>
              </w:rPr>
              <w:t>Nevyšetrený</w:t>
            </w:r>
          </w:p>
          <w:p w:rsidR="00240438" w:rsidRPr="00714C6D" w:rsidRDefault="00240438" w:rsidP="00EF7FFA">
            <w:pPr>
              <w:jc w:val="center"/>
              <w:rPr>
                <w:sz w:val="18"/>
                <w:szCs w:val="18"/>
              </w:rPr>
            </w:pPr>
            <w:r w:rsidRPr="004A6737">
              <w:rPr>
                <w:b/>
                <w:sz w:val="20"/>
                <w:szCs w:val="18"/>
              </w:rPr>
              <w:t>HD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438" w:rsidRPr="00714C6D" w:rsidRDefault="00240438" w:rsidP="00EF7FFA">
            <w:pPr>
              <w:jc w:val="center"/>
              <w:rPr>
                <w:sz w:val="18"/>
                <w:szCs w:val="18"/>
              </w:rPr>
            </w:pPr>
            <w:r w:rsidRPr="00714C6D">
              <w:rPr>
                <w:b/>
                <w:sz w:val="18"/>
                <w:szCs w:val="18"/>
              </w:rPr>
              <w:t>Vyš</w:t>
            </w:r>
            <w:r>
              <w:rPr>
                <w:b/>
                <w:sz w:val="18"/>
                <w:szCs w:val="18"/>
              </w:rPr>
              <w:t xml:space="preserve">etrený HD, ale </w:t>
            </w:r>
            <w:r w:rsidRPr="004A6737">
              <w:rPr>
                <w:b/>
                <w:sz w:val="20"/>
                <w:szCs w:val="18"/>
              </w:rPr>
              <w:t xml:space="preserve">neevidovaný presun </w:t>
            </w:r>
            <w:r w:rsidRPr="00714C6D">
              <w:rPr>
                <w:b/>
                <w:sz w:val="18"/>
                <w:szCs w:val="18"/>
              </w:rPr>
              <w:t>v CEHZ</w:t>
            </w:r>
            <w:r w:rsidRPr="00714C6D">
              <w:rPr>
                <w:sz w:val="18"/>
                <w:szCs w:val="18"/>
              </w:rPr>
              <w:t xml:space="preserve"> k</w:t>
            </w:r>
            <w:r w:rsidR="00C81622">
              <w:rPr>
                <w:b/>
                <w:sz w:val="18"/>
                <w:szCs w:val="18"/>
              </w:rPr>
              <w:t> 25.1.202</w:t>
            </w:r>
            <w:r w:rsidR="004D4FD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38" w:rsidRPr="00714C6D" w:rsidRDefault="00240438" w:rsidP="00730DC5">
            <w:pPr>
              <w:jc w:val="center"/>
              <w:rPr>
                <w:b/>
                <w:sz w:val="18"/>
                <w:szCs w:val="18"/>
              </w:rPr>
            </w:pPr>
            <w:r w:rsidRPr="004A6737">
              <w:rPr>
                <w:b/>
                <w:sz w:val="20"/>
                <w:szCs w:val="18"/>
              </w:rPr>
              <w:t>Riešenia zistených nedostatkov*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38" w:rsidRPr="004A6737" w:rsidRDefault="00240438" w:rsidP="00730DC5">
            <w:pPr>
              <w:jc w:val="center"/>
              <w:rPr>
                <w:b/>
                <w:sz w:val="20"/>
                <w:szCs w:val="18"/>
              </w:rPr>
            </w:pPr>
            <w:r w:rsidRPr="004A6737">
              <w:rPr>
                <w:b/>
                <w:sz w:val="20"/>
                <w:szCs w:val="18"/>
              </w:rPr>
              <w:t>Pokuty</w:t>
            </w:r>
          </w:p>
          <w:p w:rsidR="00240438" w:rsidRPr="00714C6D" w:rsidRDefault="00240438" w:rsidP="00730DC5">
            <w:pPr>
              <w:jc w:val="center"/>
              <w:rPr>
                <w:b/>
                <w:sz w:val="18"/>
                <w:szCs w:val="18"/>
              </w:rPr>
            </w:pPr>
            <w:r w:rsidRPr="004A6737">
              <w:rPr>
                <w:b/>
                <w:sz w:val="20"/>
                <w:szCs w:val="18"/>
              </w:rPr>
              <w:t>(eurá)</w:t>
            </w:r>
          </w:p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Január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Február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Marec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Apríl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Máj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Jún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Júl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August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September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Október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November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sz w:val="20"/>
                <w:szCs w:val="20"/>
              </w:rPr>
            </w:pPr>
            <w:r w:rsidRPr="00AE714E">
              <w:rPr>
                <w:sz w:val="20"/>
                <w:szCs w:val="20"/>
              </w:rPr>
              <w:t>December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/>
        </w:tc>
      </w:tr>
      <w:tr w:rsidR="00240438" w:rsidRPr="007C4EC2" w:rsidTr="0024043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AE714E" w:rsidRDefault="00240438" w:rsidP="00730DC5">
            <w:pPr>
              <w:rPr>
                <w:b/>
                <w:sz w:val="20"/>
                <w:szCs w:val="20"/>
              </w:rPr>
            </w:pPr>
            <w:r w:rsidRPr="00730DC5">
              <w:rPr>
                <w:b/>
                <w:sz w:val="22"/>
                <w:szCs w:val="20"/>
              </w:rPr>
              <w:t>Spolu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240438" w:rsidRDefault="00240438" w:rsidP="00730D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438" w:rsidRPr="00580D9B" w:rsidRDefault="00240438" w:rsidP="00730DC5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38" w:rsidRPr="00580D9B" w:rsidRDefault="00240438" w:rsidP="00730DC5">
            <w:pPr>
              <w:rPr>
                <w:b/>
              </w:rPr>
            </w:pPr>
          </w:p>
        </w:tc>
      </w:tr>
    </w:tbl>
    <w:p w:rsidR="00135D99" w:rsidRDefault="00240438" w:rsidP="00E651A3">
      <w:pPr>
        <w:ind w:hanging="284"/>
        <w:rPr>
          <w:i/>
          <w:sz w:val="18"/>
          <w:szCs w:val="22"/>
        </w:rPr>
      </w:pPr>
      <w:r>
        <w:rPr>
          <w:i/>
          <w:sz w:val="18"/>
          <w:szCs w:val="22"/>
        </w:rPr>
        <w:t>Vysvetlivka:</w:t>
      </w:r>
    </w:p>
    <w:p w:rsidR="00240438" w:rsidRPr="00240438" w:rsidRDefault="00240438" w:rsidP="00226BBF">
      <w:pPr>
        <w:ind w:left="-284" w:right="-142"/>
        <w:rPr>
          <w:i/>
          <w:sz w:val="18"/>
          <w:szCs w:val="22"/>
        </w:rPr>
      </w:pPr>
      <w:r w:rsidRPr="00240438">
        <w:rPr>
          <w:i/>
          <w:sz w:val="18"/>
          <w:szCs w:val="22"/>
        </w:rPr>
        <w:t>*Uviesť spôsob riešenia nedostatkov a ich počet: nariadené opatrenia – NO, správne konania – SK, blokové pokuty – BP, rozkazy o uložení pokuty – R</w:t>
      </w:r>
      <w:r>
        <w:rPr>
          <w:i/>
          <w:sz w:val="18"/>
          <w:szCs w:val="22"/>
        </w:rPr>
        <w:t>, prípadne</w:t>
      </w:r>
      <w:r w:rsidRPr="00240438">
        <w:rPr>
          <w:i/>
          <w:sz w:val="18"/>
          <w:szCs w:val="22"/>
        </w:rPr>
        <w:t> iný spôsob riešenia (napr.: NO/1, BP/</w:t>
      </w:r>
      <w:r>
        <w:rPr>
          <w:i/>
          <w:sz w:val="18"/>
          <w:szCs w:val="22"/>
        </w:rPr>
        <w:t>2</w:t>
      </w:r>
      <w:r w:rsidRPr="00240438">
        <w:rPr>
          <w:i/>
          <w:sz w:val="18"/>
          <w:szCs w:val="22"/>
        </w:rPr>
        <w:t xml:space="preserve">) </w:t>
      </w:r>
    </w:p>
    <w:p w:rsidR="00EF7FFA" w:rsidRPr="00B32967" w:rsidRDefault="00EF7FFA" w:rsidP="00720B70">
      <w:pPr>
        <w:rPr>
          <w:i/>
          <w:sz w:val="18"/>
          <w:szCs w:val="22"/>
        </w:rPr>
      </w:pPr>
    </w:p>
    <w:p w:rsidR="00C149F3" w:rsidRPr="00240438" w:rsidRDefault="00C149F3" w:rsidP="00E651A3">
      <w:pPr>
        <w:ind w:right="-993" w:hanging="284"/>
        <w:jc w:val="both"/>
        <w:rPr>
          <w:i/>
          <w:color w:val="C45911" w:themeColor="accent2" w:themeShade="BF"/>
          <w:sz w:val="22"/>
          <w:szCs w:val="22"/>
        </w:rPr>
      </w:pPr>
      <w:r w:rsidRPr="00135D99">
        <w:rPr>
          <w:b/>
          <w:i/>
          <w:color w:val="C45911" w:themeColor="accent2" w:themeShade="BF"/>
          <w:sz w:val="22"/>
          <w:szCs w:val="22"/>
          <w:u w:val="single"/>
        </w:rPr>
        <w:t>Postup vyhotovovania sumárnej ročnej správy:</w:t>
      </w:r>
      <w:r w:rsidRPr="00135D99">
        <w:rPr>
          <w:b/>
          <w:i/>
          <w:color w:val="C45911" w:themeColor="accent2" w:themeShade="BF"/>
          <w:sz w:val="22"/>
          <w:szCs w:val="22"/>
        </w:rPr>
        <w:t xml:space="preserve">  </w:t>
      </w:r>
      <w:r w:rsidR="00240438">
        <w:rPr>
          <w:i/>
          <w:color w:val="C45911" w:themeColor="accent2" w:themeShade="BF"/>
          <w:sz w:val="22"/>
          <w:szCs w:val="22"/>
        </w:rPr>
        <w:t>(</w:t>
      </w:r>
      <w:r w:rsidRPr="00240438">
        <w:rPr>
          <w:i/>
          <w:color w:val="C45911" w:themeColor="accent2" w:themeShade="BF"/>
          <w:sz w:val="22"/>
          <w:szCs w:val="22"/>
        </w:rPr>
        <w:t>postup vyhotovenia</w:t>
      </w:r>
      <w:r w:rsidR="00240438">
        <w:rPr>
          <w:i/>
          <w:color w:val="C45911" w:themeColor="accent2" w:themeShade="BF"/>
          <w:sz w:val="22"/>
          <w:szCs w:val="22"/>
        </w:rPr>
        <w:t xml:space="preserve"> v</w:t>
      </w:r>
      <w:r w:rsidRPr="00240438">
        <w:rPr>
          <w:i/>
          <w:color w:val="C45911" w:themeColor="accent2" w:themeShade="BF"/>
          <w:sz w:val="22"/>
          <w:szCs w:val="22"/>
        </w:rPr>
        <w:t> </w:t>
      </w:r>
      <w:r w:rsidR="00240438">
        <w:rPr>
          <w:i/>
          <w:color w:val="C45911" w:themeColor="accent2" w:themeShade="BF"/>
          <w:sz w:val="22"/>
          <w:szCs w:val="22"/>
        </w:rPr>
        <w:t>sumárnej</w:t>
      </w:r>
      <w:r w:rsidRPr="00240438">
        <w:rPr>
          <w:i/>
          <w:color w:val="C45911" w:themeColor="accent2" w:themeShade="BF"/>
          <w:sz w:val="22"/>
          <w:szCs w:val="22"/>
        </w:rPr>
        <w:t xml:space="preserve"> správe vymazať)</w:t>
      </w:r>
    </w:p>
    <w:p w:rsidR="00C149F3" w:rsidRPr="00240438" w:rsidRDefault="00240438" w:rsidP="00E651A3">
      <w:pPr>
        <w:numPr>
          <w:ilvl w:val="0"/>
          <w:numId w:val="1"/>
        </w:numPr>
        <w:ind w:left="0" w:right="-993" w:hanging="284"/>
        <w:jc w:val="both"/>
        <w:outlineLvl w:val="0"/>
        <w:rPr>
          <w:i/>
          <w:color w:val="C45911" w:themeColor="accent2" w:themeShade="BF"/>
          <w:sz w:val="22"/>
          <w:szCs w:val="22"/>
        </w:rPr>
      </w:pPr>
      <w:r>
        <w:rPr>
          <w:i/>
          <w:color w:val="C45911" w:themeColor="accent2" w:themeShade="BF"/>
          <w:sz w:val="22"/>
          <w:szCs w:val="22"/>
        </w:rPr>
        <w:t>v komentároch k</w:t>
      </w:r>
      <w:r w:rsidR="00C149F3" w:rsidRPr="00240438">
        <w:rPr>
          <w:i/>
          <w:color w:val="C45911" w:themeColor="accent2" w:themeShade="BF"/>
          <w:sz w:val="22"/>
          <w:szCs w:val="22"/>
        </w:rPr>
        <w:t xml:space="preserve"> prípadom </w:t>
      </w:r>
      <w:r w:rsidR="00720B70">
        <w:rPr>
          <w:i/>
          <w:color w:val="C45911" w:themeColor="accent2" w:themeShade="BF"/>
          <w:sz w:val="22"/>
          <w:szCs w:val="22"/>
          <w:u w:val="single"/>
        </w:rPr>
        <w:t>nevyšetreného</w:t>
      </w:r>
      <w:r w:rsidR="00C149F3" w:rsidRPr="00240438">
        <w:rPr>
          <w:i/>
          <w:color w:val="C45911" w:themeColor="accent2" w:themeShade="BF"/>
          <w:sz w:val="22"/>
          <w:szCs w:val="22"/>
          <w:u w:val="single"/>
        </w:rPr>
        <w:t xml:space="preserve"> HD</w:t>
      </w:r>
      <w:r w:rsidR="00C149F3" w:rsidRPr="00240438">
        <w:rPr>
          <w:i/>
          <w:color w:val="C45911" w:themeColor="accent2" w:themeShade="BF"/>
          <w:sz w:val="22"/>
          <w:szCs w:val="22"/>
        </w:rPr>
        <w:t xml:space="preserve"> rozpísať</w:t>
      </w:r>
      <w:r>
        <w:rPr>
          <w:i/>
          <w:color w:val="C45911" w:themeColor="accent2" w:themeShade="BF"/>
          <w:sz w:val="22"/>
          <w:szCs w:val="22"/>
        </w:rPr>
        <w:t xml:space="preserve"> podrobnosti </w:t>
      </w:r>
      <w:r w:rsidR="00720B70">
        <w:rPr>
          <w:i/>
          <w:color w:val="C45911" w:themeColor="accent2" w:themeShade="BF"/>
          <w:sz w:val="22"/>
          <w:szCs w:val="22"/>
        </w:rPr>
        <w:t xml:space="preserve">podľa jednotlivých mesiacov: </w:t>
      </w:r>
      <w:r w:rsidR="00C81622">
        <w:rPr>
          <w:i/>
          <w:color w:val="C45911" w:themeColor="accent2" w:themeShade="BF"/>
          <w:sz w:val="22"/>
          <w:szCs w:val="22"/>
        </w:rPr>
        <w:t>mesiac zistenia, číslo</w:t>
      </w:r>
      <w:r w:rsidR="00C149F3" w:rsidRPr="00240438">
        <w:rPr>
          <w:i/>
          <w:color w:val="C45911" w:themeColor="accent2" w:themeShade="BF"/>
          <w:sz w:val="22"/>
          <w:szCs w:val="22"/>
        </w:rPr>
        <w:t xml:space="preserve"> CEHZ </w:t>
      </w:r>
      <w:r w:rsidR="00C81622">
        <w:rPr>
          <w:i/>
          <w:color w:val="C45911" w:themeColor="accent2" w:themeShade="BF"/>
          <w:sz w:val="22"/>
          <w:szCs w:val="22"/>
        </w:rPr>
        <w:t xml:space="preserve">a názov </w:t>
      </w:r>
      <w:r w:rsidR="00C149F3" w:rsidRPr="00240438">
        <w:rPr>
          <w:i/>
          <w:color w:val="C45911" w:themeColor="accent2" w:themeShade="BF"/>
          <w:sz w:val="22"/>
          <w:szCs w:val="22"/>
        </w:rPr>
        <w:t xml:space="preserve">farmy, </w:t>
      </w:r>
      <w:r w:rsidR="00C74CEE" w:rsidRPr="00240438">
        <w:rPr>
          <w:i/>
          <w:color w:val="C45911" w:themeColor="accent2" w:themeShade="BF"/>
          <w:sz w:val="22"/>
          <w:szCs w:val="22"/>
        </w:rPr>
        <w:t>identifikačné číslo</w:t>
      </w:r>
      <w:r w:rsidR="00C149F3" w:rsidRPr="00240438">
        <w:rPr>
          <w:i/>
          <w:color w:val="C45911" w:themeColor="accent2" w:themeShade="BF"/>
          <w:sz w:val="22"/>
          <w:szCs w:val="22"/>
        </w:rPr>
        <w:t xml:space="preserve"> zvieraťa, dôvod nevyšetrenia, </w:t>
      </w:r>
      <w:r w:rsidR="00C74CEE" w:rsidRPr="00240438">
        <w:rPr>
          <w:i/>
          <w:color w:val="C45911" w:themeColor="accent2" w:themeShade="BF"/>
          <w:sz w:val="22"/>
          <w:szCs w:val="22"/>
        </w:rPr>
        <w:t>záver šetrenia</w:t>
      </w:r>
      <w:r>
        <w:rPr>
          <w:i/>
          <w:color w:val="C45911" w:themeColor="accent2" w:themeShade="BF"/>
          <w:sz w:val="22"/>
          <w:szCs w:val="22"/>
        </w:rPr>
        <w:t xml:space="preserve"> a riešenie zistených nedostatkov (</w:t>
      </w:r>
      <w:r w:rsidR="00C149F3" w:rsidRPr="00240438">
        <w:rPr>
          <w:i/>
          <w:color w:val="C45911" w:themeColor="accent2" w:themeShade="BF"/>
          <w:sz w:val="22"/>
          <w:szCs w:val="22"/>
        </w:rPr>
        <w:t xml:space="preserve">nariadené opatrenia, sankcie </w:t>
      </w:r>
      <w:r>
        <w:rPr>
          <w:i/>
          <w:color w:val="C45911" w:themeColor="accent2" w:themeShade="BF"/>
          <w:sz w:val="22"/>
          <w:szCs w:val="22"/>
        </w:rPr>
        <w:t xml:space="preserve">- </w:t>
      </w:r>
      <w:r w:rsidR="00C149F3" w:rsidRPr="00240438">
        <w:rPr>
          <w:i/>
          <w:color w:val="C45911" w:themeColor="accent2" w:themeShade="BF"/>
          <w:sz w:val="22"/>
          <w:szCs w:val="22"/>
        </w:rPr>
        <w:t>počet a výška)</w:t>
      </w:r>
    </w:p>
    <w:p w:rsidR="005507CB" w:rsidRPr="00720B70" w:rsidRDefault="00240438" w:rsidP="00954F01">
      <w:pPr>
        <w:numPr>
          <w:ilvl w:val="0"/>
          <w:numId w:val="1"/>
        </w:numPr>
        <w:ind w:left="0" w:right="-993" w:hanging="284"/>
        <w:jc w:val="both"/>
        <w:outlineLvl w:val="0"/>
        <w:rPr>
          <w:sz w:val="22"/>
          <w:szCs w:val="22"/>
        </w:rPr>
      </w:pPr>
      <w:r w:rsidRPr="00720B70">
        <w:rPr>
          <w:i/>
          <w:color w:val="C45911" w:themeColor="accent2" w:themeShade="BF"/>
          <w:sz w:val="22"/>
          <w:szCs w:val="22"/>
        </w:rPr>
        <w:t xml:space="preserve">v komentároch </w:t>
      </w:r>
      <w:r w:rsidR="00720B70">
        <w:rPr>
          <w:i/>
          <w:color w:val="C45911" w:themeColor="accent2" w:themeShade="BF"/>
          <w:sz w:val="22"/>
          <w:szCs w:val="22"/>
        </w:rPr>
        <w:t>k prípadom vyšetreného</w:t>
      </w:r>
      <w:r w:rsidRPr="00720B70">
        <w:rPr>
          <w:i/>
          <w:color w:val="C45911" w:themeColor="accent2" w:themeShade="BF"/>
          <w:sz w:val="22"/>
          <w:szCs w:val="22"/>
        </w:rPr>
        <w:t xml:space="preserve"> HD</w:t>
      </w:r>
      <w:r w:rsidR="00C149F3" w:rsidRPr="00720B70">
        <w:rPr>
          <w:i/>
          <w:color w:val="C45911" w:themeColor="accent2" w:themeShade="BF"/>
          <w:sz w:val="22"/>
          <w:szCs w:val="22"/>
        </w:rPr>
        <w:t xml:space="preserve">, ale </w:t>
      </w:r>
      <w:r w:rsidRPr="00720B70">
        <w:rPr>
          <w:i/>
          <w:color w:val="C45911" w:themeColor="accent2" w:themeShade="BF"/>
          <w:sz w:val="22"/>
          <w:szCs w:val="22"/>
          <w:u w:val="single"/>
        </w:rPr>
        <w:t>neevidovaný</w:t>
      </w:r>
      <w:r w:rsidR="00C149F3" w:rsidRPr="00720B70">
        <w:rPr>
          <w:i/>
          <w:color w:val="C45911" w:themeColor="accent2" w:themeShade="BF"/>
          <w:sz w:val="22"/>
          <w:szCs w:val="22"/>
          <w:u w:val="single"/>
        </w:rPr>
        <w:t xml:space="preserve"> presun</w:t>
      </w:r>
      <w:r w:rsidR="00C74CEE" w:rsidRPr="00720B70">
        <w:rPr>
          <w:i/>
          <w:color w:val="C45911" w:themeColor="accent2" w:themeShade="BF"/>
          <w:sz w:val="22"/>
          <w:szCs w:val="22"/>
          <w:u w:val="single"/>
        </w:rPr>
        <w:t>om</w:t>
      </w:r>
      <w:r w:rsidR="00C149F3" w:rsidRPr="00720B70">
        <w:rPr>
          <w:i/>
          <w:color w:val="C45911" w:themeColor="accent2" w:themeShade="BF"/>
          <w:sz w:val="22"/>
          <w:szCs w:val="22"/>
          <w:u w:val="single"/>
        </w:rPr>
        <w:t xml:space="preserve"> </w:t>
      </w:r>
      <w:r w:rsidR="00C74CEE" w:rsidRPr="00720B70">
        <w:rPr>
          <w:i/>
          <w:color w:val="C45911" w:themeColor="accent2" w:themeShade="BF"/>
          <w:sz w:val="22"/>
          <w:szCs w:val="22"/>
          <w:u w:val="single"/>
        </w:rPr>
        <w:t>v</w:t>
      </w:r>
      <w:r w:rsidR="00C149F3" w:rsidRPr="00720B70">
        <w:rPr>
          <w:i/>
          <w:color w:val="C45911" w:themeColor="accent2" w:themeShade="BF"/>
          <w:sz w:val="22"/>
          <w:szCs w:val="22"/>
          <w:u w:val="single"/>
        </w:rPr>
        <w:t> CEHZ</w:t>
      </w:r>
      <w:r w:rsidR="00C149F3" w:rsidRPr="00720B70">
        <w:rPr>
          <w:i/>
          <w:color w:val="C45911" w:themeColor="accent2" w:themeShade="BF"/>
          <w:sz w:val="22"/>
          <w:szCs w:val="22"/>
        </w:rPr>
        <w:t xml:space="preserve"> </w:t>
      </w:r>
      <w:r w:rsidRPr="00720B70">
        <w:rPr>
          <w:i/>
          <w:color w:val="C45911" w:themeColor="accent2" w:themeShade="BF"/>
          <w:sz w:val="22"/>
          <w:szCs w:val="22"/>
        </w:rPr>
        <w:t>k 25.1.202</w:t>
      </w:r>
      <w:r w:rsidR="004D4FDB">
        <w:rPr>
          <w:i/>
          <w:color w:val="C45911" w:themeColor="accent2" w:themeShade="BF"/>
          <w:sz w:val="22"/>
          <w:szCs w:val="22"/>
        </w:rPr>
        <w:t>5</w:t>
      </w:r>
      <w:r w:rsidRPr="00720B70">
        <w:rPr>
          <w:i/>
          <w:color w:val="C45911" w:themeColor="accent2" w:themeShade="BF"/>
          <w:sz w:val="22"/>
          <w:szCs w:val="22"/>
        </w:rPr>
        <w:t xml:space="preserve">: </w:t>
      </w:r>
      <w:r w:rsidR="00720B70" w:rsidRPr="00240438">
        <w:rPr>
          <w:i/>
          <w:color w:val="C45911" w:themeColor="accent2" w:themeShade="BF"/>
          <w:sz w:val="22"/>
          <w:szCs w:val="22"/>
        </w:rPr>
        <w:t>rozpísať</w:t>
      </w:r>
      <w:r w:rsidR="00720B70">
        <w:rPr>
          <w:i/>
          <w:color w:val="C45911" w:themeColor="accent2" w:themeShade="BF"/>
          <w:sz w:val="22"/>
          <w:szCs w:val="22"/>
        </w:rPr>
        <w:t xml:space="preserve"> podrobnosti </w:t>
      </w:r>
      <w:r w:rsidR="00720B70" w:rsidRPr="00240438">
        <w:rPr>
          <w:i/>
          <w:color w:val="C45911" w:themeColor="accent2" w:themeShade="BF"/>
          <w:sz w:val="22"/>
          <w:szCs w:val="22"/>
        </w:rPr>
        <w:t xml:space="preserve">podľa jednotlivých mesiacov (mesiac zistenia, </w:t>
      </w:r>
      <w:r w:rsidR="00C81622">
        <w:rPr>
          <w:i/>
          <w:color w:val="C45911" w:themeColor="accent2" w:themeShade="BF"/>
          <w:sz w:val="22"/>
          <w:szCs w:val="22"/>
        </w:rPr>
        <w:t>číslo</w:t>
      </w:r>
      <w:r w:rsidR="00C81622" w:rsidRPr="00240438">
        <w:rPr>
          <w:i/>
          <w:color w:val="C45911" w:themeColor="accent2" w:themeShade="BF"/>
          <w:sz w:val="22"/>
          <w:szCs w:val="22"/>
        </w:rPr>
        <w:t xml:space="preserve"> CEHZ </w:t>
      </w:r>
      <w:r w:rsidR="00C81622">
        <w:rPr>
          <w:i/>
          <w:color w:val="C45911" w:themeColor="accent2" w:themeShade="BF"/>
          <w:sz w:val="22"/>
          <w:szCs w:val="22"/>
        </w:rPr>
        <w:t xml:space="preserve">a názov </w:t>
      </w:r>
      <w:r w:rsidR="00C81622" w:rsidRPr="00240438">
        <w:rPr>
          <w:i/>
          <w:color w:val="C45911" w:themeColor="accent2" w:themeShade="BF"/>
          <w:sz w:val="22"/>
          <w:szCs w:val="22"/>
        </w:rPr>
        <w:t>farmy</w:t>
      </w:r>
      <w:r w:rsidR="00720B70" w:rsidRPr="00240438">
        <w:rPr>
          <w:i/>
          <w:color w:val="C45911" w:themeColor="accent2" w:themeShade="BF"/>
          <w:sz w:val="22"/>
          <w:szCs w:val="22"/>
        </w:rPr>
        <w:t xml:space="preserve">, identifikačné číslo zvieraťa, dôvod </w:t>
      </w:r>
      <w:r w:rsidR="00720B70">
        <w:rPr>
          <w:i/>
          <w:color w:val="C45911" w:themeColor="accent2" w:themeShade="BF"/>
          <w:sz w:val="22"/>
          <w:szCs w:val="22"/>
        </w:rPr>
        <w:t>neevidovaného presunu v CEHZ</w:t>
      </w:r>
      <w:r w:rsidR="00720B70" w:rsidRPr="00240438">
        <w:rPr>
          <w:i/>
          <w:color w:val="C45911" w:themeColor="accent2" w:themeShade="BF"/>
          <w:sz w:val="22"/>
          <w:szCs w:val="22"/>
        </w:rPr>
        <w:t>, záver šetrenia</w:t>
      </w:r>
      <w:r w:rsidR="00720B70">
        <w:rPr>
          <w:i/>
          <w:color w:val="C45911" w:themeColor="accent2" w:themeShade="BF"/>
          <w:sz w:val="22"/>
          <w:szCs w:val="22"/>
        </w:rPr>
        <w:t xml:space="preserve"> a riešenie zistených nedostatkov (</w:t>
      </w:r>
      <w:r w:rsidR="00720B70" w:rsidRPr="00240438">
        <w:rPr>
          <w:i/>
          <w:color w:val="C45911" w:themeColor="accent2" w:themeShade="BF"/>
          <w:sz w:val="22"/>
          <w:szCs w:val="22"/>
        </w:rPr>
        <w:t xml:space="preserve">nariadené opatrenia, sankcie </w:t>
      </w:r>
      <w:r w:rsidR="00720B70">
        <w:rPr>
          <w:i/>
          <w:color w:val="C45911" w:themeColor="accent2" w:themeShade="BF"/>
          <w:sz w:val="22"/>
          <w:szCs w:val="22"/>
        </w:rPr>
        <w:t xml:space="preserve">- </w:t>
      </w:r>
      <w:r w:rsidR="00720B70" w:rsidRPr="00240438">
        <w:rPr>
          <w:i/>
          <w:color w:val="C45911" w:themeColor="accent2" w:themeShade="BF"/>
          <w:sz w:val="22"/>
          <w:szCs w:val="22"/>
        </w:rPr>
        <w:t>počet a výška)</w:t>
      </w:r>
    </w:p>
    <w:p w:rsidR="00720B70" w:rsidRPr="00720B70" w:rsidRDefault="00720B70" w:rsidP="00954F01">
      <w:pPr>
        <w:numPr>
          <w:ilvl w:val="0"/>
          <w:numId w:val="1"/>
        </w:numPr>
        <w:ind w:left="0" w:right="-993" w:hanging="284"/>
        <w:jc w:val="both"/>
        <w:outlineLvl w:val="0"/>
        <w:rPr>
          <w:sz w:val="22"/>
          <w:szCs w:val="22"/>
        </w:rPr>
      </w:pPr>
      <w:r>
        <w:rPr>
          <w:i/>
          <w:color w:val="C45911" w:themeColor="accent2" w:themeShade="BF"/>
          <w:sz w:val="22"/>
          <w:szCs w:val="22"/>
        </w:rPr>
        <w:t>v prípade ak je podľa zostavy z CEHZ (od 1.1.202</w:t>
      </w:r>
      <w:r w:rsidR="004D4FDB">
        <w:rPr>
          <w:i/>
          <w:color w:val="C45911" w:themeColor="accent2" w:themeShade="BF"/>
          <w:sz w:val="22"/>
          <w:szCs w:val="22"/>
        </w:rPr>
        <w:t>4</w:t>
      </w:r>
      <w:r w:rsidR="00C81622">
        <w:rPr>
          <w:i/>
          <w:color w:val="C45911" w:themeColor="accent2" w:themeShade="BF"/>
          <w:sz w:val="22"/>
          <w:szCs w:val="22"/>
        </w:rPr>
        <w:t xml:space="preserve"> do 31.12.202</w:t>
      </w:r>
      <w:r w:rsidR="004D4FDB">
        <w:rPr>
          <w:i/>
          <w:color w:val="C45911" w:themeColor="accent2" w:themeShade="BF"/>
          <w:sz w:val="22"/>
          <w:szCs w:val="22"/>
        </w:rPr>
        <w:t>4</w:t>
      </w:r>
      <w:r>
        <w:rPr>
          <w:i/>
          <w:color w:val="C45911" w:themeColor="accent2" w:themeShade="BF"/>
          <w:sz w:val="22"/>
          <w:szCs w:val="22"/>
        </w:rPr>
        <w:t xml:space="preserve">) evidovaných viac zvierat ako je počet uvedený v sumárnom hlásení vysvetliť nezhodu </w:t>
      </w:r>
    </w:p>
    <w:p w:rsidR="00720B70" w:rsidRPr="00720B70" w:rsidRDefault="00720B70" w:rsidP="00720B70">
      <w:pPr>
        <w:ind w:right="-993"/>
        <w:jc w:val="both"/>
        <w:outlineLvl w:val="0"/>
        <w:rPr>
          <w:sz w:val="22"/>
          <w:szCs w:val="22"/>
        </w:rPr>
      </w:pPr>
    </w:p>
    <w:p w:rsidR="00C149F3" w:rsidRDefault="005507CB" w:rsidP="005507CB">
      <w:pPr>
        <w:ind w:left="-284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</w:t>
      </w:r>
      <w:r w:rsidR="00C149F3">
        <w:rPr>
          <w:sz w:val="22"/>
          <w:szCs w:val="22"/>
        </w:rPr>
        <w:t>ňa ........................</w:t>
      </w:r>
    </w:p>
    <w:p w:rsidR="00B32967" w:rsidRDefault="00B32967" w:rsidP="005507CB">
      <w:pPr>
        <w:ind w:left="-284"/>
        <w:jc w:val="both"/>
        <w:outlineLvl w:val="0"/>
        <w:rPr>
          <w:sz w:val="22"/>
          <w:szCs w:val="22"/>
        </w:rPr>
      </w:pPr>
    </w:p>
    <w:p w:rsidR="00C149F3" w:rsidRDefault="00C149F3" w:rsidP="00C149F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-------------------------------</w:t>
      </w:r>
    </w:p>
    <w:p w:rsidR="00046412" w:rsidRPr="00897037" w:rsidRDefault="00C149F3" w:rsidP="000464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riaditeľ RVPS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46412" w:rsidRPr="00897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D1F16"/>
    <w:multiLevelType w:val="hybridMultilevel"/>
    <w:tmpl w:val="0222277C"/>
    <w:lvl w:ilvl="0" w:tplc="49DE18C6">
      <w:start w:val="1"/>
      <w:numFmt w:val="decimal"/>
      <w:lvlText w:val="%1)"/>
      <w:lvlJc w:val="left"/>
      <w:pPr>
        <w:ind w:left="360" w:hanging="360"/>
      </w:pPr>
      <w:rPr>
        <w:rFonts w:hint="default"/>
        <w:color w:val="C45911" w:themeColor="accent2" w:themeShade="BF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412"/>
    <w:rsid w:val="00046412"/>
    <w:rsid w:val="00051EF8"/>
    <w:rsid w:val="00081A38"/>
    <w:rsid w:val="000A7F10"/>
    <w:rsid w:val="000E5836"/>
    <w:rsid w:val="001058CC"/>
    <w:rsid w:val="00135D99"/>
    <w:rsid w:val="00142036"/>
    <w:rsid w:val="00156D55"/>
    <w:rsid w:val="0015754C"/>
    <w:rsid w:val="0016519A"/>
    <w:rsid w:val="001C6F1E"/>
    <w:rsid w:val="001E5182"/>
    <w:rsid w:val="0021271D"/>
    <w:rsid w:val="00226BBF"/>
    <w:rsid w:val="00240438"/>
    <w:rsid w:val="00240C94"/>
    <w:rsid w:val="002817AC"/>
    <w:rsid w:val="002A0795"/>
    <w:rsid w:val="0033068C"/>
    <w:rsid w:val="00362C71"/>
    <w:rsid w:val="0037251D"/>
    <w:rsid w:val="003A137F"/>
    <w:rsid w:val="003A53C0"/>
    <w:rsid w:val="003F6D7C"/>
    <w:rsid w:val="00434E4C"/>
    <w:rsid w:val="00447CAD"/>
    <w:rsid w:val="004915AC"/>
    <w:rsid w:val="004950F2"/>
    <w:rsid w:val="004A6737"/>
    <w:rsid w:val="004B4036"/>
    <w:rsid w:val="004D4FDB"/>
    <w:rsid w:val="004E0419"/>
    <w:rsid w:val="004F4684"/>
    <w:rsid w:val="005507CB"/>
    <w:rsid w:val="0056608C"/>
    <w:rsid w:val="005A1802"/>
    <w:rsid w:val="005E3006"/>
    <w:rsid w:val="005F41F1"/>
    <w:rsid w:val="006045BA"/>
    <w:rsid w:val="006123A1"/>
    <w:rsid w:val="00697D49"/>
    <w:rsid w:val="00714C6D"/>
    <w:rsid w:val="00720B70"/>
    <w:rsid w:val="00730DC5"/>
    <w:rsid w:val="007A1628"/>
    <w:rsid w:val="007E5EE5"/>
    <w:rsid w:val="0087764F"/>
    <w:rsid w:val="0089147F"/>
    <w:rsid w:val="009179D2"/>
    <w:rsid w:val="00933146"/>
    <w:rsid w:val="00965A4E"/>
    <w:rsid w:val="00980FF0"/>
    <w:rsid w:val="0098730B"/>
    <w:rsid w:val="009A4512"/>
    <w:rsid w:val="009C40C7"/>
    <w:rsid w:val="009D64C9"/>
    <w:rsid w:val="009F2878"/>
    <w:rsid w:val="00A716FB"/>
    <w:rsid w:val="00A82386"/>
    <w:rsid w:val="00A85F63"/>
    <w:rsid w:val="00AC52D9"/>
    <w:rsid w:val="00AE043F"/>
    <w:rsid w:val="00AE714E"/>
    <w:rsid w:val="00B32967"/>
    <w:rsid w:val="00B37C98"/>
    <w:rsid w:val="00B6470D"/>
    <w:rsid w:val="00B95D63"/>
    <w:rsid w:val="00BB5F51"/>
    <w:rsid w:val="00BF7401"/>
    <w:rsid w:val="00C149F3"/>
    <w:rsid w:val="00C35790"/>
    <w:rsid w:val="00C632B2"/>
    <w:rsid w:val="00C74CEE"/>
    <w:rsid w:val="00C81622"/>
    <w:rsid w:val="00C92BE9"/>
    <w:rsid w:val="00D15AFA"/>
    <w:rsid w:val="00D21AD2"/>
    <w:rsid w:val="00D70594"/>
    <w:rsid w:val="00D97428"/>
    <w:rsid w:val="00DA4894"/>
    <w:rsid w:val="00E16244"/>
    <w:rsid w:val="00E651A3"/>
    <w:rsid w:val="00E82042"/>
    <w:rsid w:val="00E86CA3"/>
    <w:rsid w:val="00EB5113"/>
    <w:rsid w:val="00EF7FFA"/>
    <w:rsid w:val="00F44DAB"/>
    <w:rsid w:val="00F565AB"/>
    <w:rsid w:val="00F746C6"/>
    <w:rsid w:val="00FA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31C5F-F960-407E-AFA7-46E9DEFD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6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9F2878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86C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6CA3"/>
    <w:rPr>
      <w:rFonts w:ascii="Segoe UI" w:eastAsia="Times New Roman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4D4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C4271-F9AA-4CFB-AA29-8C1D9B0B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 SR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Rajska Zdenka, MVDr.</dc:creator>
  <cp:keywords/>
  <dc:description/>
  <cp:lastModifiedBy>Rédl Martin MVDr. PhD.</cp:lastModifiedBy>
  <cp:revision>3</cp:revision>
  <cp:lastPrinted>2020-12-29T07:31:00Z</cp:lastPrinted>
  <dcterms:created xsi:type="dcterms:W3CDTF">2023-12-19T12:47:00Z</dcterms:created>
  <dcterms:modified xsi:type="dcterms:W3CDTF">2023-12-19T12:49:00Z</dcterms:modified>
</cp:coreProperties>
</file>