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BF4025" w14:textId="77777777" w:rsidR="00AC1EAF" w:rsidRPr="000057FC" w:rsidRDefault="00AC1EAF" w:rsidP="001B6DBB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56A3"/>
          <w:spacing w:val="10"/>
          <w:kern w:val="36"/>
        </w:rPr>
      </w:pPr>
      <w:r w:rsidRPr="000057FC">
        <w:rPr>
          <w:rFonts w:ascii="Times New Roman" w:hAnsi="Times New Roman" w:cs="Times New Roman"/>
          <w:noProof/>
          <w:lang w:eastAsia="sk-SK"/>
        </w:rPr>
        <w:drawing>
          <wp:anchor distT="0" distB="0" distL="114300" distR="114300" simplePos="0" relativeHeight="251659264" behindDoc="0" locked="0" layoutInCell="1" allowOverlap="1" wp14:anchorId="274EDA5A" wp14:editId="4F949569">
            <wp:simplePos x="0" y="0"/>
            <wp:positionH relativeFrom="margin">
              <wp:align>left</wp:align>
            </wp:positionH>
            <wp:positionV relativeFrom="paragraph">
              <wp:posOffset>14605</wp:posOffset>
            </wp:positionV>
            <wp:extent cx="861848" cy="787827"/>
            <wp:effectExtent l="0" t="0" r="0" b="0"/>
            <wp:wrapNone/>
            <wp:docPr id="6" name="Obrázo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ázok 3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1848" cy="7878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57FC">
        <w:rPr>
          <w:rFonts w:ascii="Times New Roman" w:hAnsi="Times New Roman" w:cs="Times New Roman"/>
          <w:b/>
          <w:bCs/>
          <w:color w:val="0056A3"/>
          <w:spacing w:val="10"/>
          <w:kern w:val="36"/>
        </w:rPr>
        <w:t xml:space="preserve">                   </w:t>
      </w:r>
      <w:r w:rsidR="005D0983" w:rsidRPr="000057FC">
        <w:rPr>
          <w:rFonts w:ascii="Times New Roman" w:hAnsi="Times New Roman" w:cs="Times New Roman"/>
          <w:b/>
          <w:bCs/>
          <w:color w:val="0056A3"/>
          <w:spacing w:val="10"/>
          <w:kern w:val="36"/>
        </w:rPr>
        <w:t xml:space="preserve">  </w:t>
      </w:r>
      <w:r w:rsidR="00A456CC" w:rsidRPr="000057FC">
        <w:rPr>
          <w:rFonts w:ascii="Times New Roman" w:hAnsi="Times New Roman" w:cs="Times New Roman"/>
          <w:b/>
          <w:bCs/>
          <w:color w:val="0056A3"/>
          <w:spacing w:val="10"/>
          <w:kern w:val="36"/>
        </w:rPr>
        <w:t>Martin Chudý</w:t>
      </w:r>
    </w:p>
    <w:p w14:paraId="3C0CAF8C" w14:textId="77777777" w:rsidR="00AC1EAF" w:rsidRPr="000057FC" w:rsidRDefault="00AC1EAF" w:rsidP="001B6DBB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56A3"/>
          <w:spacing w:val="10"/>
          <w:kern w:val="36"/>
        </w:rPr>
      </w:pPr>
      <w:r w:rsidRPr="000057FC">
        <w:rPr>
          <w:rFonts w:ascii="Times New Roman" w:hAnsi="Times New Roman" w:cs="Times New Roman"/>
          <w:b/>
          <w:bCs/>
          <w:color w:val="0056A3"/>
          <w:spacing w:val="10"/>
          <w:kern w:val="36"/>
        </w:rPr>
        <w:t xml:space="preserve">                     Hlavný veterinárny lekár</w:t>
      </w:r>
    </w:p>
    <w:p w14:paraId="4DB75B1C" w14:textId="77777777" w:rsidR="00AC1EAF" w:rsidRPr="000057FC" w:rsidRDefault="00AC1EAF" w:rsidP="001B6DBB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56A3"/>
          <w:spacing w:val="10"/>
          <w:kern w:val="36"/>
        </w:rPr>
      </w:pPr>
      <w:r w:rsidRPr="000057FC">
        <w:rPr>
          <w:rFonts w:ascii="Times New Roman" w:hAnsi="Times New Roman" w:cs="Times New Roman"/>
          <w:b/>
          <w:bCs/>
          <w:color w:val="0056A3"/>
          <w:spacing w:val="10"/>
          <w:kern w:val="36"/>
        </w:rPr>
        <w:t xml:space="preserve">                     Slovenskej republiky</w:t>
      </w:r>
    </w:p>
    <w:p w14:paraId="0E2F256E" w14:textId="77777777" w:rsidR="00AC1EAF" w:rsidRPr="000057FC" w:rsidRDefault="00AC1EAF" w:rsidP="001B6DB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lang w:eastAsia="sk-SK"/>
        </w:rPr>
      </w:pPr>
      <w:r w:rsidRPr="000057FC">
        <w:rPr>
          <w:rFonts w:ascii="Times New Roman" w:eastAsia="Times New Roman" w:hAnsi="Times New Roman" w:cs="Times New Roman"/>
          <w:b/>
          <w:bCs/>
          <w:color w:val="000000"/>
          <w:lang w:eastAsia="sk-SK"/>
        </w:rPr>
        <w:br/>
      </w:r>
    </w:p>
    <w:p w14:paraId="0E64476E" w14:textId="77777777" w:rsidR="008E3131" w:rsidRDefault="008E3131" w:rsidP="001B6DB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lang w:eastAsia="sk-SK"/>
        </w:rPr>
      </w:pPr>
    </w:p>
    <w:p w14:paraId="44796716" w14:textId="77777777" w:rsidR="00505F1D" w:rsidRDefault="00505F1D" w:rsidP="001B6DB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lang w:eastAsia="sk-SK"/>
        </w:rPr>
      </w:pPr>
    </w:p>
    <w:p w14:paraId="41BBA1C9" w14:textId="2157E859" w:rsidR="00AC1EAF" w:rsidRPr="000057FC" w:rsidRDefault="00AC1EAF" w:rsidP="001B6DB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lang w:eastAsia="sk-SK"/>
        </w:rPr>
      </w:pPr>
      <w:r w:rsidRPr="000057FC">
        <w:rPr>
          <w:rFonts w:ascii="Times New Roman" w:eastAsia="Times New Roman" w:hAnsi="Times New Roman" w:cs="Times New Roman"/>
          <w:bCs/>
          <w:color w:val="000000"/>
          <w:lang w:eastAsia="sk-SK"/>
        </w:rPr>
        <w:t xml:space="preserve">Č. </w:t>
      </w:r>
      <w:r w:rsidR="00C026BB" w:rsidRPr="000057FC">
        <w:rPr>
          <w:rFonts w:ascii="Times New Roman" w:eastAsia="Times New Roman" w:hAnsi="Times New Roman" w:cs="Times New Roman"/>
          <w:bCs/>
          <w:color w:val="000000"/>
          <w:lang w:eastAsia="sk-SK"/>
        </w:rPr>
        <w:t xml:space="preserve">z. </w:t>
      </w:r>
      <w:r w:rsidR="00F25A74">
        <w:rPr>
          <w:rFonts w:ascii="Times New Roman" w:eastAsia="Times New Roman" w:hAnsi="Times New Roman" w:cs="Times New Roman"/>
          <w:bCs/>
          <w:color w:val="000000"/>
          <w:lang w:eastAsia="sk-SK"/>
        </w:rPr>
        <w:t>2732</w:t>
      </w:r>
      <w:r w:rsidR="00E67C2C" w:rsidRPr="000057FC">
        <w:rPr>
          <w:rFonts w:ascii="Times New Roman" w:eastAsia="Times New Roman" w:hAnsi="Times New Roman" w:cs="Times New Roman"/>
          <w:bCs/>
          <w:color w:val="000000"/>
          <w:lang w:eastAsia="sk-SK"/>
        </w:rPr>
        <w:t>/2026</w:t>
      </w:r>
      <w:r w:rsidRPr="000057FC">
        <w:rPr>
          <w:rFonts w:ascii="Times New Roman" w:eastAsia="Times New Roman" w:hAnsi="Times New Roman" w:cs="Times New Roman"/>
          <w:bCs/>
          <w:color w:val="000000"/>
          <w:lang w:eastAsia="sk-SK"/>
        </w:rPr>
        <w:t xml:space="preserve">                                                                                </w:t>
      </w:r>
      <w:r w:rsidR="002E65A6" w:rsidRPr="000057FC">
        <w:rPr>
          <w:rFonts w:ascii="Times New Roman" w:eastAsia="Times New Roman" w:hAnsi="Times New Roman" w:cs="Times New Roman"/>
          <w:bCs/>
          <w:color w:val="000000"/>
          <w:lang w:eastAsia="sk-SK"/>
        </w:rPr>
        <w:t xml:space="preserve"> </w:t>
      </w:r>
      <w:r w:rsidR="008E3131">
        <w:rPr>
          <w:rFonts w:ascii="Times New Roman" w:eastAsia="Times New Roman" w:hAnsi="Times New Roman" w:cs="Times New Roman"/>
          <w:bCs/>
          <w:color w:val="000000"/>
          <w:lang w:eastAsia="sk-SK"/>
        </w:rPr>
        <w:t xml:space="preserve">      </w:t>
      </w:r>
      <w:r w:rsidR="00F25A74">
        <w:rPr>
          <w:rFonts w:ascii="Times New Roman" w:eastAsia="Times New Roman" w:hAnsi="Times New Roman" w:cs="Times New Roman"/>
          <w:bCs/>
          <w:color w:val="000000"/>
          <w:lang w:eastAsia="sk-SK"/>
        </w:rPr>
        <w:tab/>
      </w:r>
      <w:r w:rsidR="00F25A74">
        <w:rPr>
          <w:rFonts w:ascii="Times New Roman" w:eastAsia="Times New Roman" w:hAnsi="Times New Roman" w:cs="Times New Roman"/>
          <w:bCs/>
          <w:color w:val="000000"/>
          <w:lang w:eastAsia="sk-SK"/>
        </w:rPr>
        <w:tab/>
      </w:r>
      <w:r w:rsidRPr="000057FC">
        <w:rPr>
          <w:rFonts w:ascii="Times New Roman" w:eastAsia="Times New Roman" w:hAnsi="Times New Roman" w:cs="Times New Roman"/>
          <w:bCs/>
          <w:color w:val="000000"/>
          <w:lang w:eastAsia="sk-SK"/>
        </w:rPr>
        <w:t xml:space="preserve">Bratislava, </w:t>
      </w:r>
      <w:r w:rsidR="000057FC" w:rsidRPr="000057FC">
        <w:rPr>
          <w:rFonts w:ascii="Times New Roman" w:eastAsia="Times New Roman" w:hAnsi="Times New Roman" w:cs="Times New Roman"/>
          <w:bCs/>
          <w:color w:val="000000"/>
          <w:lang w:eastAsia="sk-SK"/>
        </w:rPr>
        <w:t xml:space="preserve"> </w:t>
      </w:r>
      <w:r w:rsidR="00DE7F7F">
        <w:rPr>
          <w:rFonts w:ascii="Times New Roman" w:eastAsia="Times New Roman" w:hAnsi="Times New Roman" w:cs="Times New Roman"/>
          <w:bCs/>
          <w:color w:val="000000"/>
          <w:lang w:eastAsia="sk-SK"/>
        </w:rPr>
        <w:t>30</w:t>
      </w:r>
      <w:r w:rsidR="00A456CC" w:rsidRPr="000057FC">
        <w:rPr>
          <w:rFonts w:ascii="Times New Roman" w:eastAsia="Times New Roman" w:hAnsi="Times New Roman" w:cs="Times New Roman"/>
          <w:bCs/>
          <w:color w:val="000000"/>
          <w:lang w:eastAsia="sk-SK"/>
        </w:rPr>
        <w:t>.</w:t>
      </w:r>
      <w:r w:rsidR="002E65A6" w:rsidRPr="000057FC">
        <w:rPr>
          <w:rFonts w:ascii="Times New Roman" w:eastAsia="Times New Roman" w:hAnsi="Times New Roman" w:cs="Times New Roman"/>
          <w:bCs/>
          <w:color w:val="000000"/>
          <w:lang w:eastAsia="sk-SK"/>
        </w:rPr>
        <w:t xml:space="preserve"> </w:t>
      </w:r>
      <w:r w:rsidR="00E67C2C" w:rsidRPr="000057FC">
        <w:rPr>
          <w:rFonts w:ascii="Times New Roman" w:eastAsia="Times New Roman" w:hAnsi="Times New Roman" w:cs="Times New Roman"/>
          <w:bCs/>
          <w:color w:val="000000"/>
          <w:lang w:eastAsia="sk-SK"/>
        </w:rPr>
        <w:t>3</w:t>
      </w:r>
      <w:r w:rsidR="00A456CC" w:rsidRPr="000057FC">
        <w:rPr>
          <w:rFonts w:ascii="Times New Roman" w:eastAsia="Times New Roman" w:hAnsi="Times New Roman" w:cs="Times New Roman"/>
          <w:bCs/>
          <w:color w:val="000000"/>
          <w:lang w:eastAsia="sk-SK"/>
        </w:rPr>
        <w:t>.</w:t>
      </w:r>
      <w:r w:rsidR="002E65A6" w:rsidRPr="000057FC">
        <w:rPr>
          <w:rFonts w:ascii="Times New Roman" w:eastAsia="Times New Roman" w:hAnsi="Times New Roman" w:cs="Times New Roman"/>
          <w:bCs/>
          <w:color w:val="000000"/>
          <w:lang w:eastAsia="sk-SK"/>
        </w:rPr>
        <w:t xml:space="preserve"> </w:t>
      </w:r>
      <w:r w:rsidR="00E67C2C" w:rsidRPr="000057FC">
        <w:rPr>
          <w:rFonts w:ascii="Times New Roman" w:eastAsia="Times New Roman" w:hAnsi="Times New Roman" w:cs="Times New Roman"/>
          <w:bCs/>
          <w:color w:val="000000"/>
          <w:lang w:eastAsia="sk-SK"/>
        </w:rPr>
        <w:t>2026</w:t>
      </w:r>
    </w:p>
    <w:p w14:paraId="563A7808" w14:textId="5AC550B1" w:rsidR="00AC1EAF" w:rsidRPr="000057FC" w:rsidRDefault="00C026BB" w:rsidP="001B6DB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lang w:eastAsia="sk-SK"/>
        </w:rPr>
      </w:pPr>
      <w:r w:rsidRPr="000057FC">
        <w:rPr>
          <w:rFonts w:ascii="Times New Roman" w:eastAsia="Times New Roman" w:hAnsi="Times New Roman" w:cs="Times New Roman"/>
          <w:bCs/>
          <w:color w:val="000000"/>
          <w:lang w:eastAsia="sk-SK"/>
        </w:rPr>
        <w:t xml:space="preserve">Č. s. </w:t>
      </w:r>
      <w:r w:rsidR="00F25A74">
        <w:rPr>
          <w:rFonts w:ascii="Times New Roman" w:eastAsia="Times New Roman" w:hAnsi="Times New Roman" w:cs="Times New Roman"/>
          <w:bCs/>
          <w:color w:val="000000"/>
          <w:lang w:eastAsia="sk-SK"/>
        </w:rPr>
        <w:t>7712</w:t>
      </w:r>
      <w:r w:rsidR="00E67C2C" w:rsidRPr="000057FC">
        <w:rPr>
          <w:rFonts w:ascii="Times New Roman" w:eastAsia="Times New Roman" w:hAnsi="Times New Roman" w:cs="Times New Roman"/>
          <w:bCs/>
          <w:color w:val="000000"/>
          <w:lang w:eastAsia="sk-SK"/>
        </w:rPr>
        <w:t>/2026</w:t>
      </w:r>
      <w:r w:rsidRPr="000057FC">
        <w:rPr>
          <w:rFonts w:ascii="Times New Roman" w:eastAsia="Times New Roman" w:hAnsi="Times New Roman" w:cs="Times New Roman"/>
          <w:bCs/>
          <w:color w:val="000000"/>
          <w:lang w:eastAsia="sk-SK"/>
        </w:rPr>
        <w:t>-</w:t>
      </w:r>
      <w:r w:rsidR="00FE4E70" w:rsidRPr="000057FC">
        <w:rPr>
          <w:rFonts w:ascii="Times New Roman" w:eastAsia="Times New Roman" w:hAnsi="Times New Roman" w:cs="Times New Roman"/>
          <w:bCs/>
          <w:color w:val="000000"/>
          <w:lang w:eastAsia="sk-SK"/>
        </w:rPr>
        <w:t>240</w:t>
      </w:r>
      <w:r w:rsidR="00E67C2C" w:rsidRPr="000057FC">
        <w:rPr>
          <w:rFonts w:ascii="Times New Roman" w:eastAsia="Times New Roman" w:hAnsi="Times New Roman" w:cs="Times New Roman"/>
          <w:bCs/>
          <w:color w:val="000000"/>
          <w:lang w:eastAsia="sk-SK"/>
        </w:rPr>
        <w:t>/1</w:t>
      </w:r>
    </w:p>
    <w:p w14:paraId="750F8A7E" w14:textId="77777777" w:rsidR="00512C39" w:rsidRPr="000057FC" w:rsidRDefault="00512C39" w:rsidP="001B6DB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sk-SK"/>
        </w:rPr>
      </w:pPr>
    </w:p>
    <w:p w14:paraId="4078D6DF" w14:textId="77777777" w:rsidR="000057FC" w:rsidRPr="000057FC" w:rsidRDefault="000057FC" w:rsidP="007827F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sk-SK"/>
        </w:rPr>
      </w:pPr>
    </w:p>
    <w:p w14:paraId="150A145A" w14:textId="77777777" w:rsidR="00505F1D" w:rsidRDefault="00AC1EAF" w:rsidP="007827F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sk-SK"/>
        </w:rPr>
      </w:pPr>
      <w:r w:rsidRPr="000057FC">
        <w:rPr>
          <w:rFonts w:ascii="Times New Roman" w:eastAsia="Times New Roman" w:hAnsi="Times New Roman" w:cs="Times New Roman"/>
          <w:b/>
          <w:bCs/>
          <w:color w:val="000000"/>
          <w:lang w:eastAsia="sk-SK"/>
        </w:rPr>
        <w:t> </w:t>
      </w:r>
    </w:p>
    <w:p w14:paraId="055E7EC8" w14:textId="00749F26" w:rsidR="00AC1EAF" w:rsidRPr="000057FC" w:rsidRDefault="00AC1EAF" w:rsidP="007827F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sk-SK"/>
        </w:rPr>
      </w:pPr>
      <w:r w:rsidRPr="000057FC">
        <w:rPr>
          <w:rFonts w:ascii="Times New Roman" w:eastAsia="Times New Roman" w:hAnsi="Times New Roman" w:cs="Times New Roman"/>
          <w:b/>
          <w:bCs/>
          <w:color w:val="000000"/>
          <w:lang w:eastAsia="sk-SK"/>
        </w:rPr>
        <w:t xml:space="preserve"> N Ú D Z O V É   O P A T R E N I</w:t>
      </w:r>
      <w:r w:rsidR="004A0419" w:rsidRPr="000057FC">
        <w:rPr>
          <w:rFonts w:ascii="Times New Roman" w:eastAsia="Times New Roman" w:hAnsi="Times New Roman" w:cs="Times New Roman"/>
          <w:b/>
          <w:bCs/>
          <w:color w:val="000000"/>
          <w:lang w:eastAsia="sk-SK"/>
        </w:rPr>
        <w:t> </w:t>
      </w:r>
      <w:r w:rsidR="00536D63" w:rsidRPr="000057FC">
        <w:rPr>
          <w:rFonts w:ascii="Times New Roman" w:eastAsia="Times New Roman" w:hAnsi="Times New Roman" w:cs="Times New Roman"/>
          <w:b/>
          <w:bCs/>
          <w:color w:val="000000"/>
          <w:lang w:eastAsia="sk-SK"/>
        </w:rPr>
        <w:t>A</w:t>
      </w:r>
    </w:p>
    <w:p w14:paraId="15327116" w14:textId="77777777" w:rsidR="004A0419" w:rsidRPr="000057FC" w:rsidRDefault="004A0419" w:rsidP="001B6DB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sk-SK"/>
        </w:rPr>
      </w:pPr>
    </w:p>
    <w:p w14:paraId="4B2915D5" w14:textId="77777777" w:rsidR="00C026BB" w:rsidRPr="000057FC" w:rsidRDefault="00AC1EAF" w:rsidP="001B6DB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sk-SK"/>
        </w:rPr>
      </w:pPr>
      <w:r w:rsidRPr="000057FC">
        <w:rPr>
          <w:rFonts w:ascii="Times New Roman" w:eastAsia="Times New Roman" w:hAnsi="Times New Roman" w:cs="Times New Roman"/>
          <w:color w:val="000000"/>
          <w:lang w:eastAsia="sk-SK"/>
        </w:rPr>
        <w:t> </w:t>
      </w:r>
    </w:p>
    <w:p w14:paraId="0237791B" w14:textId="4522A39A" w:rsidR="005D0983" w:rsidRPr="000057FC" w:rsidRDefault="00AC1EAF" w:rsidP="001B6DB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hd w:val="clear" w:color="auto" w:fill="FFFFFF"/>
          <w:lang w:eastAsia="sk-SK"/>
        </w:rPr>
      </w:pPr>
      <w:r w:rsidRPr="000057FC">
        <w:rPr>
          <w:rFonts w:ascii="Times New Roman" w:eastAsia="Times New Roman" w:hAnsi="Times New Roman" w:cs="Times New Roman"/>
          <w:color w:val="000000"/>
          <w:shd w:val="clear" w:color="auto" w:fill="FFFFFF"/>
          <w:lang w:eastAsia="sk-SK"/>
        </w:rPr>
        <w:t xml:space="preserve">Na základe § 6 ods. 5 písm. a) </w:t>
      </w:r>
      <w:r w:rsidR="000057FC" w:rsidRPr="000057FC">
        <w:rPr>
          <w:rFonts w:ascii="Times New Roman" w:eastAsia="Times New Roman" w:hAnsi="Times New Roman" w:cs="Times New Roman"/>
          <w:color w:val="000000"/>
          <w:shd w:val="clear" w:color="auto" w:fill="FFFFFF"/>
          <w:lang w:eastAsia="sk-SK"/>
        </w:rPr>
        <w:t xml:space="preserve">druhý bod </w:t>
      </w:r>
      <w:r w:rsidRPr="000057FC">
        <w:rPr>
          <w:rFonts w:ascii="Times New Roman" w:eastAsia="Times New Roman" w:hAnsi="Times New Roman" w:cs="Times New Roman"/>
          <w:color w:val="000000"/>
          <w:shd w:val="clear" w:color="auto" w:fill="FFFFFF"/>
          <w:lang w:eastAsia="sk-SK"/>
        </w:rPr>
        <w:t>zákona č. 39/2007 Z.</w:t>
      </w:r>
      <w:r w:rsidR="00A456CC" w:rsidRPr="000057FC">
        <w:rPr>
          <w:rFonts w:ascii="Times New Roman" w:eastAsia="Times New Roman" w:hAnsi="Times New Roman" w:cs="Times New Roman"/>
          <w:color w:val="000000"/>
          <w:shd w:val="clear" w:color="auto" w:fill="FFFFFF"/>
          <w:lang w:eastAsia="sk-SK"/>
        </w:rPr>
        <w:t xml:space="preserve"> </w:t>
      </w:r>
      <w:r w:rsidRPr="000057FC">
        <w:rPr>
          <w:rFonts w:ascii="Times New Roman" w:eastAsia="Times New Roman" w:hAnsi="Times New Roman" w:cs="Times New Roman"/>
          <w:color w:val="000000"/>
          <w:shd w:val="clear" w:color="auto" w:fill="FFFFFF"/>
          <w:lang w:eastAsia="sk-SK"/>
        </w:rPr>
        <w:t xml:space="preserve">z. o veterinárnej starostlivosti v znení neskorších predpisov </w:t>
      </w:r>
      <w:r w:rsidR="000057FC" w:rsidRPr="000057FC">
        <w:rPr>
          <w:rFonts w:ascii="Times New Roman" w:eastAsia="Times New Roman" w:hAnsi="Times New Roman" w:cs="Times New Roman"/>
          <w:color w:val="000000"/>
          <w:shd w:val="clear" w:color="auto" w:fill="FFFFFF"/>
          <w:lang w:eastAsia="sk-SK"/>
        </w:rPr>
        <w:t xml:space="preserve">vzhľadom na </w:t>
      </w:r>
      <w:r w:rsidR="000057FC" w:rsidRPr="000057FC">
        <w:rPr>
          <w:rFonts w:ascii="Times New Roman" w:hAnsi="Times New Roman" w:cs="Times New Roman"/>
        </w:rPr>
        <w:t xml:space="preserve">aktuálny vývoj nákazovej situácie vo vzťahu k vysoko nákazlivej vírusovej chorobe slintačka a krívačka (ďalej len „SLAK“) u hospodárskych zvierat v krajinách Európskej únie - Cyprus, Grécko (ostrov Lesbos) a mimo Európskej únie - Turecko </w:t>
      </w:r>
      <w:r w:rsidR="00483861">
        <w:rPr>
          <w:rFonts w:ascii="Times New Roman" w:hAnsi="Times New Roman" w:cs="Times New Roman"/>
        </w:rPr>
        <w:t>nariaďuje</w:t>
      </w:r>
      <w:r w:rsidR="0003147B">
        <w:rPr>
          <w:rFonts w:ascii="Times New Roman" w:hAnsi="Times New Roman" w:cs="Times New Roman"/>
        </w:rPr>
        <w:t>m</w:t>
      </w:r>
      <w:r w:rsidR="000057FC" w:rsidRPr="000057FC">
        <w:rPr>
          <w:rFonts w:ascii="Times New Roman" w:hAnsi="Times New Roman" w:cs="Times New Roman"/>
        </w:rPr>
        <w:t xml:space="preserve"> prijať a dôsledne dodržiavať opatrenia na zabránenie zavlečenia choroby SLAK na územie Slovenskej republiky a do chovov a zariadení a to </w:t>
      </w:r>
      <w:r w:rsidR="003149B0">
        <w:rPr>
          <w:rFonts w:ascii="Times New Roman" w:hAnsi="Times New Roman" w:cs="Times New Roman"/>
        </w:rPr>
        <w:t xml:space="preserve">najmä </w:t>
      </w:r>
      <w:r w:rsidR="000057FC" w:rsidRPr="000057FC">
        <w:rPr>
          <w:rFonts w:ascii="Times New Roman" w:hAnsi="Times New Roman" w:cs="Times New Roman"/>
        </w:rPr>
        <w:t xml:space="preserve">prostredníctvom zabezpečenia zvýšenia biologickej ochrany chovov vnímavých zvierat </w:t>
      </w:r>
      <w:r w:rsidRPr="000057FC">
        <w:rPr>
          <w:rFonts w:ascii="Times New Roman" w:eastAsia="Times New Roman" w:hAnsi="Times New Roman" w:cs="Times New Roman"/>
          <w:color w:val="000000"/>
          <w:shd w:val="clear" w:color="auto" w:fill="FFFFFF"/>
          <w:lang w:eastAsia="sk-SK"/>
        </w:rPr>
        <w:t xml:space="preserve">s platnosťou </w:t>
      </w:r>
      <w:r w:rsidR="00E67C2C" w:rsidRPr="000057FC">
        <w:rPr>
          <w:rFonts w:ascii="Times New Roman" w:eastAsia="Times New Roman" w:hAnsi="Times New Roman" w:cs="Times New Roman"/>
          <w:color w:val="000000"/>
          <w:shd w:val="clear" w:color="auto" w:fill="FFFFFF"/>
          <w:lang w:eastAsia="sk-SK"/>
        </w:rPr>
        <w:t xml:space="preserve">a </w:t>
      </w:r>
      <w:r w:rsidRPr="000057FC">
        <w:rPr>
          <w:rFonts w:ascii="Times New Roman" w:eastAsia="Times New Roman" w:hAnsi="Times New Roman" w:cs="Times New Roman"/>
          <w:color w:val="000000"/>
          <w:shd w:val="clear" w:color="auto" w:fill="FFFFFF"/>
          <w:lang w:eastAsia="sk-SK"/>
        </w:rPr>
        <w:t xml:space="preserve">účinnosťou </w:t>
      </w:r>
      <w:r w:rsidRPr="000057FC">
        <w:rPr>
          <w:rFonts w:ascii="Times New Roman" w:eastAsia="Times New Roman" w:hAnsi="Times New Roman" w:cs="Times New Roman"/>
          <w:b/>
          <w:color w:val="000000"/>
          <w:shd w:val="clear" w:color="auto" w:fill="FFFFFF"/>
          <w:lang w:eastAsia="sk-SK"/>
        </w:rPr>
        <w:t xml:space="preserve">od </w:t>
      </w:r>
      <w:r w:rsidR="00286857">
        <w:rPr>
          <w:rFonts w:ascii="Times New Roman" w:eastAsia="Times New Roman" w:hAnsi="Times New Roman" w:cs="Times New Roman"/>
          <w:b/>
          <w:color w:val="000000"/>
          <w:shd w:val="clear" w:color="auto" w:fill="FFFFFF"/>
          <w:lang w:eastAsia="sk-SK"/>
        </w:rPr>
        <w:t>30.03.</w:t>
      </w:r>
      <w:r w:rsidR="000057FC" w:rsidRPr="000057FC">
        <w:rPr>
          <w:rFonts w:ascii="Times New Roman" w:eastAsia="Times New Roman" w:hAnsi="Times New Roman" w:cs="Times New Roman"/>
          <w:b/>
          <w:color w:val="000000"/>
          <w:shd w:val="clear" w:color="auto" w:fill="FFFFFF"/>
          <w:lang w:eastAsia="sk-SK"/>
        </w:rPr>
        <w:t xml:space="preserve">2026 </w:t>
      </w:r>
      <w:r w:rsidR="00D374DD" w:rsidRPr="000057FC">
        <w:rPr>
          <w:rFonts w:ascii="Times New Roman" w:eastAsia="Times New Roman" w:hAnsi="Times New Roman" w:cs="Times New Roman"/>
          <w:b/>
          <w:color w:val="000000"/>
          <w:shd w:val="clear" w:color="auto" w:fill="FFFFFF"/>
          <w:lang w:eastAsia="sk-SK"/>
        </w:rPr>
        <w:t>do odvolania</w:t>
      </w:r>
    </w:p>
    <w:p w14:paraId="0BCECBDC" w14:textId="06F02394" w:rsidR="000057FC" w:rsidRPr="000057FC" w:rsidRDefault="000057FC" w:rsidP="000057FC">
      <w:pPr>
        <w:jc w:val="both"/>
        <w:rPr>
          <w:rFonts w:ascii="Times New Roman" w:hAnsi="Times New Roman" w:cs="Times New Roman"/>
        </w:rPr>
      </w:pPr>
    </w:p>
    <w:p w14:paraId="176F72DE" w14:textId="44DABA16" w:rsidR="000057FC" w:rsidRPr="000057FC" w:rsidRDefault="000057FC" w:rsidP="000057FC">
      <w:pPr>
        <w:jc w:val="both"/>
        <w:rPr>
          <w:rFonts w:ascii="Times New Roman" w:hAnsi="Times New Roman" w:cs="Times New Roman"/>
        </w:rPr>
      </w:pPr>
      <w:r w:rsidRPr="00D57DFF">
        <w:rPr>
          <w:rFonts w:ascii="Times New Roman" w:hAnsi="Times New Roman" w:cs="Times New Roman"/>
          <w:b/>
        </w:rPr>
        <w:t>1.</w:t>
      </w:r>
      <w:r w:rsidR="008E3131" w:rsidRPr="00D57DFF">
        <w:rPr>
          <w:rFonts w:ascii="Times New Roman" w:hAnsi="Times New Roman" w:cs="Times New Roman"/>
          <w:b/>
        </w:rPr>
        <w:t xml:space="preserve"> </w:t>
      </w:r>
      <w:r w:rsidRPr="008E3131">
        <w:rPr>
          <w:rFonts w:ascii="Times New Roman" w:hAnsi="Times New Roman" w:cs="Times New Roman"/>
          <w:b/>
        </w:rPr>
        <w:t>Chovateľom /obchodníkom so zvieratami</w:t>
      </w:r>
    </w:p>
    <w:p w14:paraId="29966E1D" w14:textId="1D877D90" w:rsidR="000057FC" w:rsidRPr="00207ACD" w:rsidRDefault="000057FC" w:rsidP="00207ACD">
      <w:pPr>
        <w:pStyle w:val="Odsekzoznamu"/>
        <w:numPr>
          <w:ilvl w:val="0"/>
          <w:numId w:val="24"/>
        </w:numPr>
        <w:spacing w:line="240" w:lineRule="auto"/>
        <w:jc w:val="both"/>
        <w:rPr>
          <w:rFonts w:ascii="Times New Roman" w:hAnsi="Times New Roman" w:cs="Times New Roman"/>
          <w:b/>
          <w:bCs/>
        </w:rPr>
      </w:pPr>
      <w:r w:rsidRPr="000057FC">
        <w:rPr>
          <w:rFonts w:ascii="Times New Roman" w:hAnsi="Times New Roman" w:cs="Times New Roman"/>
        </w:rPr>
        <w:t>zákaz premiestňovania vnímavých hospodárskych zvierat (hovädzí dobytok,</w:t>
      </w:r>
      <w:r w:rsidR="00286857">
        <w:rPr>
          <w:rFonts w:ascii="Times New Roman" w:hAnsi="Times New Roman" w:cs="Times New Roman"/>
        </w:rPr>
        <w:t xml:space="preserve"> </w:t>
      </w:r>
      <w:r w:rsidRPr="000057FC">
        <w:rPr>
          <w:rFonts w:ascii="Times New Roman" w:hAnsi="Times New Roman" w:cs="Times New Roman"/>
        </w:rPr>
        <w:t xml:space="preserve">ovce, kozy, ošípané) a farmovej zveri </w:t>
      </w:r>
      <w:r w:rsidR="00AC201B" w:rsidRPr="000057FC">
        <w:rPr>
          <w:rFonts w:ascii="Times New Roman" w:hAnsi="Times New Roman" w:cs="Times New Roman"/>
        </w:rPr>
        <w:t xml:space="preserve">na SLAK </w:t>
      </w:r>
      <w:r w:rsidRPr="000057FC">
        <w:rPr>
          <w:rFonts w:ascii="Times New Roman" w:hAnsi="Times New Roman" w:cs="Times New Roman"/>
        </w:rPr>
        <w:t>(ďalej len „vnímavé HZ</w:t>
      </w:r>
      <w:r w:rsidR="007062E6">
        <w:rPr>
          <w:rFonts w:ascii="Times New Roman" w:hAnsi="Times New Roman" w:cs="Times New Roman"/>
        </w:rPr>
        <w:t xml:space="preserve"> a farmová zver</w:t>
      </w:r>
      <w:r w:rsidRPr="000057FC">
        <w:rPr>
          <w:rFonts w:ascii="Times New Roman" w:hAnsi="Times New Roman" w:cs="Times New Roman"/>
        </w:rPr>
        <w:t>“) z Grécka (ostrov Lesbos) a</w:t>
      </w:r>
      <w:r w:rsidR="00CE024F">
        <w:rPr>
          <w:rFonts w:ascii="Times New Roman" w:hAnsi="Times New Roman" w:cs="Times New Roman"/>
        </w:rPr>
        <w:t> </w:t>
      </w:r>
      <w:r w:rsidRPr="000057FC">
        <w:rPr>
          <w:rFonts w:ascii="Times New Roman" w:hAnsi="Times New Roman" w:cs="Times New Roman"/>
        </w:rPr>
        <w:t>Cypru</w:t>
      </w:r>
      <w:r w:rsidR="00CE024F">
        <w:rPr>
          <w:rFonts w:ascii="Times New Roman" w:hAnsi="Times New Roman" w:cs="Times New Roman"/>
        </w:rPr>
        <w:t xml:space="preserve"> </w:t>
      </w:r>
      <w:r w:rsidR="00207ACD">
        <w:rPr>
          <w:rFonts w:ascii="Times New Roman" w:hAnsi="Times New Roman" w:cs="Times New Roman"/>
        </w:rPr>
        <w:t>(d</w:t>
      </w:r>
      <w:r w:rsidR="00207ACD" w:rsidRPr="00207ACD">
        <w:rPr>
          <w:rFonts w:ascii="Times New Roman" w:hAnsi="Times New Roman" w:cs="Times New Roman"/>
        </w:rPr>
        <w:t>elegované nariadenie Komisie (EÚ) 2020/687 zo 17. decembra 2019, ktorým sa dopĺňa nariadenie Európskeho parlamentu a Rady (EÚ) 2016/429, pokiaľ ide o pravidlá prevencie a kontroly určitých chorôb zo zoznamu</w:t>
      </w:r>
      <w:r w:rsidR="00247682">
        <w:rPr>
          <w:rFonts w:ascii="Times New Roman" w:hAnsi="Times New Roman" w:cs="Times New Roman"/>
        </w:rPr>
        <w:t xml:space="preserve"> v znení neskorších predpisov</w:t>
      </w:r>
      <w:r w:rsidR="00207ACD">
        <w:rPr>
          <w:rFonts w:ascii="Times New Roman" w:hAnsi="Times New Roman" w:cs="Times New Roman"/>
        </w:rPr>
        <w:t>; v</w:t>
      </w:r>
      <w:r w:rsidR="00207ACD" w:rsidRPr="00207ACD">
        <w:rPr>
          <w:rFonts w:ascii="Times New Roman" w:hAnsi="Times New Roman" w:cs="Times New Roman"/>
        </w:rPr>
        <w:t>ykonávacie rozhodnutie Komisie (EÚ) 2026/582 z 11. marca 2026 o určitých núdzových opatreniach v súvislosti so slintačkou a krívačkou na Cypre a o zrušení vykonávacieho rozhodnutia (EÚ) 2026/484</w:t>
      </w:r>
      <w:r w:rsidR="00247682">
        <w:rPr>
          <w:rFonts w:ascii="Times New Roman" w:hAnsi="Times New Roman" w:cs="Times New Roman"/>
        </w:rPr>
        <w:t xml:space="preserve"> v znení neskorších predpisov</w:t>
      </w:r>
      <w:r w:rsidR="00207ACD">
        <w:rPr>
          <w:rFonts w:ascii="Times New Roman" w:hAnsi="Times New Roman" w:cs="Times New Roman"/>
        </w:rPr>
        <w:t>)</w:t>
      </w:r>
    </w:p>
    <w:p w14:paraId="0B0B229C" w14:textId="1504C064" w:rsidR="000057FC" w:rsidRPr="00207ACD" w:rsidRDefault="00286857" w:rsidP="00207ACD">
      <w:pPr>
        <w:pStyle w:val="Odsekzoznamu"/>
        <w:numPr>
          <w:ilvl w:val="0"/>
          <w:numId w:val="24"/>
        </w:numPr>
        <w:spacing w:line="24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zákaz </w:t>
      </w:r>
      <w:r w:rsidR="007062E6">
        <w:rPr>
          <w:rFonts w:ascii="Times New Roman" w:hAnsi="Times New Roman" w:cs="Times New Roman"/>
        </w:rPr>
        <w:t>premiestňovania</w:t>
      </w:r>
      <w:r w:rsidR="000057FC" w:rsidRPr="000057FC">
        <w:rPr>
          <w:rFonts w:ascii="Times New Roman" w:hAnsi="Times New Roman" w:cs="Times New Roman"/>
        </w:rPr>
        <w:t> produkt</w:t>
      </w:r>
      <w:r w:rsidR="007062E6">
        <w:rPr>
          <w:rFonts w:ascii="Times New Roman" w:hAnsi="Times New Roman" w:cs="Times New Roman"/>
        </w:rPr>
        <w:t>ov</w:t>
      </w:r>
      <w:r w:rsidR="000057FC" w:rsidRPr="000057FC">
        <w:rPr>
          <w:rFonts w:ascii="Times New Roman" w:hAnsi="Times New Roman" w:cs="Times New Roman"/>
        </w:rPr>
        <w:t xml:space="preserve"> živočíšneho pôvodu - čerstvé mäso, mäsové výrobky, mlieko, mliečne výrobky, kolostrum (mledzivo), výrobky z kolostra (mledziva), zložené výrobky a vedľajšie živočíšne produkty</w:t>
      </w:r>
      <w:r w:rsidR="00C14818">
        <w:rPr>
          <w:rFonts w:ascii="Times New Roman" w:hAnsi="Times New Roman" w:cs="Times New Roman"/>
        </w:rPr>
        <w:t xml:space="preserve"> z vnímavých HZ</w:t>
      </w:r>
      <w:r w:rsidR="007062E6">
        <w:rPr>
          <w:rFonts w:ascii="Times New Roman" w:hAnsi="Times New Roman" w:cs="Times New Roman"/>
        </w:rPr>
        <w:t xml:space="preserve"> a farmovej zveri </w:t>
      </w:r>
      <w:r w:rsidR="007062E6" w:rsidRPr="000057FC">
        <w:rPr>
          <w:rFonts w:ascii="Times New Roman" w:hAnsi="Times New Roman" w:cs="Times New Roman"/>
        </w:rPr>
        <w:t>z Grécka (ostrov Lesbos) a</w:t>
      </w:r>
      <w:r w:rsidR="00CE024F">
        <w:rPr>
          <w:rFonts w:ascii="Times New Roman" w:hAnsi="Times New Roman" w:cs="Times New Roman"/>
        </w:rPr>
        <w:t> </w:t>
      </w:r>
      <w:r w:rsidR="007062E6" w:rsidRPr="000057FC">
        <w:rPr>
          <w:rFonts w:ascii="Times New Roman" w:hAnsi="Times New Roman" w:cs="Times New Roman"/>
        </w:rPr>
        <w:t>Cypru</w:t>
      </w:r>
      <w:r w:rsidR="00CE024F">
        <w:rPr>
          <w:rFonts w:ascii="Times New Roman" w:hAnsi="Times New Roman" w:cs="Times New Roman"/>
        </w:rPr>
        <w:t xml:space="preserve"> </w:t>
      </w:r>
      <w:r w:rsidR="00207ACD">
        <w:rPr>
          <w:rFonts w:ascii="Times New Roman" w:hAnsi="Times New Roman" w:cs="Times New Roman"/>
        </w:rPr>
        <w:t>(d</w:t>
      </w:r>
      <w:r w:rsidR="00207ACD" w:rsidRPr="00207ACD">
        <w:rPr>
          <w:rFonts w:ascii="Times New Roman" w:hAnsi="Times New Roman" w:cs="Times New Roman"/>
        </w:rPr>
        <w:t>elegované nariadenie Komisie (EÚ) 2020/687 zo 17. decembra 2019, ktorým sa dopĺňa nariadenie Európskeho parlamentu a Rady (EÚ) 2016/429, pokiaľ ide o pravidlá prevencie a kontroly určitých chorôb zo zoznamu</w:t>
      </w:r>
      <w:r w:rsidR="00247682">
        <w:rPr>
          <w:rFonts w:ascii="Times New Roman" w:hAnsi="Times New Roman" w:cs="Times New Roman"/>
        </w:rPr>
        <w:t xml:space="preserve"> v znení neskorších predpisov</w:t>
      </w:r>
      <w:r w:rsidR="00207ACD">
        <w:rPr>
          <w:rFonts w:ascii="Times New Roman" w:hAnsi="Times New Roman" w:cs="Times New Roman"/>
        </w:rPr>
        <w:t>; v</w:t>
      </w:r>
      <w:r w:rsidR="00207ACD" w:rsidRPr="00207ACD">
        <w:rPr>
          <w:rFonts w:ascii="Times New Roman" w:hAnsi="Times New Roman" w:cs="Times New Roman"/>
        </w:rPr>
        <w:t>ykonávacie rozhodnutie Komisie (EÚ) 2026/582 z 11. marca 2026 o určitých núdzových opatreniach v súvislosti so slintačkou a krívačkou na Cypre a o zrušení vykonávacieho rozhodnutia (EÚ) 2026/484</w:t>
      </w:r>
      <w:r w:rsidR="00247682">
        <w:rPr>
          <w:rFonts w:ascii="Times New Roman" w:hAnsi="Times New Roman" w:cs="Times New Roman"/>
        </w:rPr>
        <w:t xml:space="preserve"> v znení neskorších predpisov</w:t>
      </w:r>
      <w:r w:rsidR="00207ACD">
        <w:rPr>
          <w:rFonts w:ascii="Times New Roman" w:hAnsi="Times New Roman" w:cs="Times New Roman"/>
        </w:rPr>
        <w:t>)</w:t>
      </w:r>
    </w:p>
    <w:p w14:paraId="453B6681" w14:textId="77777777" w:rsidR="000057FC" w:rsidRPr="000057FC" w:rsidRDefault="000057FC" w:rsidP="000057FC">
      <w:pPr>
        <w:spacing w:after="0"/>
        <w:ind w:left="720"/>
        <w:jc w:val="both"/>
        <w:rPr>
          <w:rFonts w:ascii="Times New Roman" w:hAnsi="Times New Roman" w:cs="Times New Roman"/>
        </w:rPr>
      </w:pPr>
    </w:p>
    <w:p w14:paraId="12D846AC" w14:textId="32B6421A" w:rsidR="000057FC" w:rsidRPr="000057FC" w:rsidRDefault="000057FC" w:rsidP="000057FC">
      <w:pPr>
        <w:spacing w:after="0"/>
        <w:jc w:val="both"/>
        <w:rPr>
          <w:rFonts w:ascii="Times New Roman" w:hAnsi="Times New Roman" w:cs="Times New Roman"/>
        </w:rPr>
      </w:pPr>
      <w:r w:rsidRPr="00D57DFF">
        <w:rPr>
          <w:rFonts w:ascii="Times New Roman" w:hAnsi="Times New Roman" w:cs="Times New Roman"/>
          <w:b/>
        </w:rPr>
        <w:t>2.</w:t>
      </w:r>
      <w:r w:rsidR="008E3131" w:rsidRPr="00D57DFF">
        <w:rPr>
          <w:rFonts w:ascii="Times New Roman" w:hAnsi="Times New Roman" w:cs="Times New Roman"/>
          <w:b/>
        </w:rPr>
        <w:t xml:space="preserve"> </w:t>
      </w:r>
      <w:r w:rsidRPr="008E3131">
        <w:rPr>
          <w:rFonts w:ascii="Times New Roman" w:hAnsi="Times New Roman" w:cs="Times New Roman"/>
          <w:b/>
        </w:rPr>
        <w:t>Na úrovni farmy dodržiavať</w:t>
      </w:r>
    </w:p>
    <w:p w14:paraId="0E1BE5DE" w14:textId="77777777" w:rsidR="000057FC" w:rsidRPr="000057FC" w:rsidRDefault="000057FC" w:rsidP="000057FC">
      <w:pPr>
        <w:spacing w:after="0"/>
        <w:ind w:left="720"/>
        <w:jc w:val="both"/>
        <w:rPr>
          <w:rFonts w:ascii="Times New Roman" w:hAnsi="Times New Roman" w:cs="Times New Roman"/>
        </w:rPr>
      </w:pPr>
    </w:p>
    <w:p w14:paraId="5F4E1DA9" w14:textId="3385AE87" w:rsidR="000057FC" w:rsidRPr="000057FC" w:rsidRDefault="000057FC" w:rsidP="000057FC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0057FC">
        <w:rPr>
          <w:rFonts w:ascii="Times New Roman" w:hAnsi="Times New Roman" w:cs="Times New Roman"/>
        </w:rPr>
        <w:t>zákaz vstupu na farmu akýmkoľvek osobám</w:t>
      </w:r>
      <w:r w:rsidR="007062E6">
        <w:rPr>
          <w:rFonts w:ascii="Times New Roman" w:hAnsi="Times New Roman" w:cs="Times New Roman"/>
        </w:rPr>
        <w:t xml:space="preserve"> (napr. návštevám</w:t>
      </w:r>
      <w:r w:rsidRPr="000057FC">
        <w:rPr>
          <w:rFonts w:ascii="Times New Roman" w:hAnsi="Times New Roman" w:cs="Times New Roman"/>
        </w:rPr>
        <w:t>, obchodným partnerom</w:t>
      </w:r>
      <w:r w:rsidR="007062E6">
        <w:rPr>
          <w:rFonts w:ascii="Times New Roman" w:hAnsi="Times New Roman" w:cs="Times New Roman"/>
        </w:rPr>
        <w:t>)</w:t>
      </w:r>
      <w:r w:rsidRPr="000057FC">
        <w:rPr>
          <w:rFonts w:ascii="Times New Roman" w:hAnsi="Times New Roman" w:cs="Times New Roman"/>
        </w:rPr>
        <w:t xml:space="preserve"> z Grécka, Cypru a</w:t>
      </w:r>
      <w:r w:rsidR="00286857">
        <w:rPr>
          <w:rFonts w:ascii="Times New Roman" w:hAnsi="Times New Roman" w:cs="Times New Roman"/>
        </w:rPr>
        <w:t> </w:t>
      </w:r>
      <w:r w:rsidRPr="000057FC">
        <w:rPr>
          <w:rFonts w:ascii="Times New Roman" w:hAnsi="Times New Roman" w:cs="Times New Roman"/>
        </w:rPr>
        <w:t>Turecka</w:t>
      </w:r>
      <w:r w:rsidR="00286857">
        <w:rPr>
          <w:rFonts w:ascii="Times New Roman" w:hAnsi="Times New Roman" w:cs="Times New Roman"/>
        </w:rPr>
        <w:t xml:space="preserve"> </w:t>
      </w:r>
      <w:r w:rsidR="00286857" w:rsidRPr="00286857">
        <w:rPr>
          <w:rFonts w:ascii="Times New Roman" w:hAnsi="Times New Roman" w:cs="Times New Roman"/>
        </w:rPr>
        <w:t xml:space="preserve">s výnimkou veterinárnych lekárov po predchádzajúcom oznámení </w:t>
      </w:r>
      <w:r w:rsidR="00286857">
        <w:rPr>
          <w:rFonts w:ascii="Times New Roman" w:hAnsi="Times New Roman" w:cs="Times New Roman"/>
        </w:rPr>
        <w:t xml:space="preserve">miestne príslušnej </w:t>
      </w:r>
      <w:r w:rsidR="00D53F38">
        <w:rPr>
          <w:rFonts w:ascii="Times New Roman" w:hAnsi="Times New Roman" w:cs="Times New Roman"/>
        </w:rPr>
        <w:t>r</w:t>
      </w:r>
      <w:r w:rsidR="00286857">
        <w:rPr>
          <w:rFonts w:ascii="Times New Roman" w:hAnsi="Times New Roman" w:cs="Times New Roman"/>
        </w:rPr>
        <w:t>egionálnej veterinárnej a potravinovej správe</w:t>
      </w:r>
      <w:r w:rsidR="00286857" w:rsidRPr="00286857">
        <w:rPr>
          <w:rFonts w:ascii="Times New Roman" w:hAnsi="Times New Roman" w:cs="Times New Roman"/>
        </w:rPr>
        <w:t xml:space="preserve"> </w:t>
      </w:r>
      <w:r w:rsidR="00D53F38">
        <w:rPr>
          <w:rFonts w:ascii="Times New Roman" w:hAnsi="Times New Roman" w:cs="Times New Roman"/>
        </w:rPr>
        <w:t xml:space="preserve">(ďalej len „RVPS“) </w:t>
      </w:r>
      <w:r w:rsidR="00286857" w:rsidRPr="00286857">
        <w:rPr>
          <w:rFonts w:ascii="Times New Roman" w:hAnsi="Times New Roman" w:cs="Times New Roman"/>
        </w:rPr>
        <w:t xml:space="preserve">minimálne 3 pracovné dni vopred, </w:t>
      </w:r>
      <w:r w:rsidR="00F277A2">
        <w:rPr>
          <w:rFonts w:ascii="Times New Roman" w:hAnsi="Times New Roman" w:cs="Times New Roman"/>
        </w:rPr>
        <w:t xml:space="preserve">v sprievode inšpektora </w:t>
      </w:r>
      <w:r w:rsidR="00D53F38">
        <w:rPr>
          <w:rFonts w:ascii="Times New Roman" w:hAnsi="Times New Roman" w:cs="Times New Roman"/>
        </w:rPr>
        <w:t>RVPS</w:t>
      </w:r>
      <w:r w:rsidR="00F277A2">
        <w:rPr>
          <w:rFonts w:ascii="Times New Roman" w:hAnsi="Times New Roman" w:cs="Times New Roman"/>
        </w:rPr>
        <w:t xml:space="preserve"> a </w:t>
      </w:r>
      <w:r w:rsidR="00286857" w:rsidRPr="00286857">
        <w:rPr>
          <w:rFonts w:ascii="Times New Roman" w:hAnsi="Times New Roman" w:cs="Times New Roman"/>
        </w:rPr>
        <w:t>po dodržaní všetkých pravidiel biologickej bezpečnosti</w:t>
      </w:r>
    </w:p>
    <w:p w14:paraId="52D4B615" w14:textId="319F2246" w:rsidR="000057FC" w:rsidRPr="000057FC" w:rsidRDefault="000057FC" w:rsidP="000057FC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0057FC">
        <w:rPr>
          <w:rFonts w:ascii="Times New Roman" w:hAnsi="Times New Roman" w:cs="Times New Roman"/>
        </w:rPr>
        <w:t>prísne dodržiavať Mimoriadne núdzové opatrenia č. z. MNO-10550/2025 č.</w:t>
      </w:r>
      <w:r w:rsidR="00103D27">
        <w:rPr>
          <w:rFonts w:ascii="Times New Roman" w:hAnsi="Times New Roman" w:cs="Times New Roman"/>
        </w:rPr>
        <w:t xml:space="preserve"> </w:t>
      </w:r>
      <w:r w:rsidRPr="000057FC">
        <w:rPr>
          <w:rFonts w:ascii="Times New Roman" w:hAnsi="Times New Roman" w:cs="Times New Roman"/>
        </w:rPr>
        <w:t xml:space="preserve">s. 6534/2025-220/23 účinné odo dňa 02.12.2025, najmä bod – biologická bezpečnosť </w:t>
      </w:r>
    </w:p>
    <w:p w14:paraId="455A2DBA" w14:textId="68E1AFC9" w:rsidR="000057FC" w:rsidRPr="000057FC" w:rsidRDefault="000057FC" w:rsidP="000057FC">
      <w:pPr>
        <w:pStyle w:val="Odsekzoznamu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0057FC">
        <w:rPr>
          <w:rFonts w:ascii="Times New Roman" w:hAnsi="Times New Roman" w:cs="Times New Roman"/>
        </w:rPr>
        <w:lastRenderedPageBreak/>
        <w:t xml:space="preserve">udržiavať v aktívnom stave na vstupe na farmy dezinfekčné bariéry </w:t>
      </w:r>
      <w:r w:rsidR="00286857" w:rsidRPr="000057FC">
        <w:rPr>
          <w:rFonts w:ascii="Times New Roman" w:hAnsi="Times New Roman" w:cs="Times New Roman"/>
        </w:rPr>
        <w:t>(napr. dezinfekčný brod, dezinfekčná rohož)</w:t>
      </w:r>
      <w:r w:rsidR="00286857">
        <w:rPr>
          <w:rFonts w:ascii="Times New Roman" w:hAnsi="Times New Roman" w:cs="Times New Roman"/>
        </w:rPr>
        <w:t xml:space="preserve"> </w:t>
      </w:r>
      <w:r w:rsidR="00286857" w:rsidRPr="00286857">
        <w:rPr>
          <w:rFonts w:ascii="Times New Roman" w:hAnsi="Times New Roman" w:cs="Times New Roman"/>
        </w:rPr>
        <w:t>s účinným dezinfekčným prostriedkom na SLAK v správnej koncentrácii podľa odporúčania výrobcu</w:t>
      </w:r>
      <w:r w:rsidR="00286857" w:rsidRPr="000057FC">
        <w:rPr>
          <w:rFonts w:ascii="Times New Roman" w:hAnsi="Times New Roman" w:cs="Times New Roman"/>
        </w:rPr>
        <w:t xml:space="preserve"> </w:t>
      </w:r>
      <w:r w:rsidRPr="000057FC">
        <w:rPr>
          <w:rFonts w:ascii="Times New Roman" w:hAnsi="Times New Roman" w:cs="Times New Roman"/>
        </w:rPr>
        <w:t xml:space="preserve"> pre dopravné prostriedky</w:t>
      </w:r>
      <w:r w:rsidR="00C14818">
        <w:rPr>
          <w:rFonts w:ascii="Times New Roman" w:hAnsi="Times New Roman" w:cs="Times New Roman"/>
        </w:rPr>
        <w:t xml:space="preserve"> a osoby</w:t>
      </w:r>
    </w:p>
    <w:p w14:paraId="2F991A34" w14:textId="77777777" w:rsidR="000057FC" w:rsidRPr="000057FC" w:rsidRDefault="000057FC" w:rsidP="000057FC">
      <w:pPr>
        <w:spacing w:after="0"/>
        <w:ind w:left="720"/>
        <w:jc w:val="both"/>
        <w:rPr>
          <w:rFonts w:ascii="Times New Roman" w:hAnsi="Times New Roman" w:cs="Times New Roman"/>
        </w:rPr>
      </w:pPr>
    </w:p>
    <w:p w14:paraId="020B571A" w14:textId="0F3263E6" w:rsidR="000057FC" w:rsidRPr="000057FC" w:rsidRDefault="00071E31" w:rsidP="000057F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3</w:t>
      </w:r>
      <w:r w:rsidR="000057FC" w:rsidRPr="00D57DFF">
        <w:rPr>
          <w:rFonts w:ascii="Times New Roman" w:hAnsi="Times New Roman" w:cs="Times New Roman"/>
          <w:b/>
        </w:rPr>
        <w:t>.</w:t>
      </w:r>
      <w:r w:rsidR="008E3131" w:rsidRPr="00D57DFF">
        <w:rPr>
          <w:rFonts w:ascii="Times New Roman" w:hAnsi="Times New Roman" w:cs="Times New Roman"/>
          <w:b/>
        </w:rPr>
        <w:t xml:space="preserve"> </w:t>
      </w:r>
      <w:r w:rsidR="000057FC" w:rsidRPr="008E3131">
        <w:rPr>
          <w:rFonts w:ascii="Times New Roman" w:hAnsi="Times New Roman" w:cs="Times New Roman"/>
          <w:b/>
        </w:rPr>
        <w:t xml:space="preserve">Dovoz zvierat a produktov z Turecka </w:t>
      </w:r>
    </w:p>
    <w:p w14:paraId="16360462" w14:textId="04F112E6" w:rsidR="000057FC" w:rsidRPr="000057FC" w:rsidRDefault="00CE024F" w:rsidP="00CE024F">
      <w:pPr>
        <w:pStyle w:val="Odsekzoznamu"/>
        <w:numPr>
          <w:ilvl w:val="0"/>
          <w:numId w:val="24"/>
        </w:num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z Turecka je možné dovážať </w:t>
      </w:r>
      <w:r w:rsidR="00DE7F7F">
        <w:rPr>
          <w:rFonts w:ascii="Times New Roman" w:hAnsi="Times New Roman" w:cs="Times New Roman"/>
        </w:rPr>
        <w:t xml:space="preserve">len </w:t>
      </w:r>
      <w:r w:rsidR="00D57DFF" w:rsidRPr="00D57DFF">
        <w:rPr>
          <w:rFonts w:ascii="Times New Roman" w:hAnsi="Times New Roman" w:cs="Times New Roman"/>
        </w:rPr>
        <w:t xml:space="preserve">mliečne výrobky, ktoré boli špecificky ošetrené na zmiernenie rizika v súvislosti so SLAK </w:t>
      </w:r>
      <w:r>
        <w:rPr>
          <w:rFonts w:ascii="Times New Roman" w:hAnsi="Times New Roman" w:cs="Times New Roman"/>
        </w:rPr>
        <w:t xml:space="preserve">podľa </w:t>
      </w:r>
      <w:r w:rsidRPr="00DE7F7F">
        <w:rPr>
          <w:rFonts w:ascii="Times New Roman" w:hAnsi="Times New Roman" w:cs="Times New Roman"/>
        </w:rPr>
        <w:t>nariadeni</w:t>
      </w:r>
      <w:r>
        <w:rPr>
          <w:rFonts w:ascii="Times New Roman" w:hAnsi="Times New Roman" w:cs="Times New Roman"/>
        </w:rPr>
        <w:t>a</w:t>
      </w:r>
      <w:r w:rsidRPr="00DE7F7F">
        <w:rPr>
          <w:rFonts w:ascii="Times New Roman" w:hAnsi="Times New Roman" w:cs="Times New Roman"/>
        </w:rPr>
        <w:t xml:space="preserve"> Komisie (EÚ) 2021/404 z 24. marca 2021</w:t>
      </w:r>
      <w:r w:rsidR="00AC201B">
        <w:rPr>
          <w:rFonts w:ascii="Times New Roman" w:hAnsi="Times New Roman" w:cs="Times New Roman"/>
        </w:rPr>
        <w:t xml:space="preserve">, ktoré </w:t>
      </w:r>
      <w:r w:rsidRPr="00DE7F7F">
        <w:rPr>
          <w:rFonts w:ascii="Times New Roman" w:hAnsi="Times New Roman" w:cs="Times New Roman"/>
        </w:rPr>
        <w:t>stanovuj</w:t>
      </w:r>
      <w:r>
        <w:rPr>
          <w:rFonts w:ascii="Times New Roman" w:hAnsi="Times New Roman" w:cs="Times New Roman"/>
        </w:rPr>
        <w:t>e</w:t>
      </w:r>
      <w:r w:rsidRPr="00DE7F7F">
        <w:rPr>
          <w:rFonts w:ascii="Times New Roman" w:hAnsi="Times New Roman" w:cs="Times New Roman"/>
        </w:rPr>
        <w:t xml:space="preserve"> zoznamy tretích krajín, území alebo ich pásiem, z ktorých je povolený vstup zvierat, zárodočných produktov a produktov živočíšneho pôvodu do Únie v súlade s nariadením Európskeho parlamentu a Rady (EÚ) 2016/429</w:t>
      </w:r>
      <w:r>
        <w:rPr>
          <w:rFonts w:ascii="Times New Roman" w:hAnsi="Times New Roman" w:cs="Times New Roman"/>
        </w:rPr>
        <w:t xml:space="preserve"> a </w:t>
      </w:r>
      <w:r w:rsidR="00D57DFF" w:rsidRPr="00D57DFF">
        <w:rPr>
          <w:rFonts w:ascii="Times New Roman" w:hAnsi="Times New Roman" w:cs="Times New Roman"/>
        </w:rPr>
        <w:t>za splnenia požiadaviek stanovených v certifikáte na dovoz do EÚ</w:t>
      </w:r>
    </w:p>
    <w:p w14:paraId="41455FF3" w14:textId="77777777" w:rsidR="00D57DFF" w:rsidRDefault="00D57DFF" w:rsidP="000057FC">
      <w:pPr>
        <w:jc w:val="both"/>
        <w:rPr>
          <w:rFonts w:ascii="Times New Roman" w:hAnsi="Times New Roman" w:cs="Times New Roman"/>
        </w:rPr>
      </w:pPr>
    </w:p>
    <w:p w14:paraId="2B0B0B33" w14:textId="216B702C" w:rsidR="00D57DFF" w:rsidRDefault="00071E31" w:rsidP="000057FC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4</w:t>
      </w:r>
      <w:r w:rsidR="00D57DFF" w:rsidRPr="00D57DFF"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  <w:b/>
        </w:rPr>
        <w:t>Opatrenia na dopravné prostriedky</w:t>
      </w:r>
    </w:p>
    <w:p w14:paraId="307D8FF9" w14:textId="05E4E453" w:rsidR="00E26D81" w:rsidRPr="006A3935" w:rsidRDefault="00E26D81" w:rsidP="00E26D81">
      <w:pPr>
        <w:pStyle w:val="Odsekzoznamu"/>
        <w:numPr>
          <w:ilvl w:val="0"/>
          <w:numId w:val="24"/>
        </w:num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prepravca </w:t>
      </w:r>
      <w:r w:rsidR="00071E31">
        <w:rPr>
          <w:rFonts w:ascii="Times New Roman" w:hAnsi="Times New Roman" w:cs="Times New Roman"/>
        </w:rPr>
        <w:t xml:space="preserve">živých zvierat, krmív a vedľajších živočíšnych produktov </w:t>
      </w:r>
      <w:r>
        <w:rPr>
          <w:rFonts w:ascii="Times New Roman" w:hAnsi="Times New Roman" w:cs="Times New Roman"/>
        </w:rPr>
        <w:t>je povinný</w:t>
      </w:r>
      <w:r w:rsidRPr="006A3935">
        <w:rPr>
          <w:rFonts w:ascii="Times New Roman" w:hAnsi="Times New Roman" w:cs="Times New Roman"/>
        </w:rPr>
        <w:t xml:space="preserve"> sa </w:t>
      </w:r>
      <w:r>
        <w:rPr>
          <w:rFonts w:ascii="Times New Roman" w:hAnsi="Times New Roman" w:cs="Times New Roman"/>
        </w:rPr>
        <w:t xml:space="preserve">v deň návratu s dopravným prostriedkom </w:t>
      </w:r>
      <w:r w:rsidR="00071E31">
        <w:rPr>
          <w:rFonts w:ascii="Times New Roman" w:hAnsi="Times New Roman" w:cs="Times New Roman"/>
        </w:rPr>
        <w:t xml:space="preserve">z Grécka, Cypru a Turecka </w:t>
      </w:r>
      <w:r w:rsidRPr="006A3935">
        <w:rPr>
          <w:rFonts w:ascii="Times New Roman" w:hAnsi="Times New Roman" w:cs="Times New Roman"/>
        </w:rPr>
        <w:t xml:space="preserve">preukázať inšpektorovi RVPS </w:t>
      </w:r>
      <w:r w:rsidR="00071E31">
        <w:rPr>
          <w:rFonts w:ascii="Times New Roman" w:hAnsi="Times New Roman" w:cs="Times New Roman"/>
        </w:rPr>
        <w:t xml:space="preserve">pred vstupom na farmu </w:t>
      </w:r>
      <w:r w:rsidRPr="006A3935">
        <w:rPr>
          <w:rFonts w:ascii="Times New Roman" w:hAnsi="Times New Roman" w:cs="Times New Roman"/>
        </w:rPr>
        <w:t xml:space="preserve">dokladom potvrdzujúcim vykonanie čistenia a dezinfekcie dopravného </w:t>
      </w:r>
      <w:r>
        <w:rPr>
          <w:rFonts w:ascii="Times New Roman" w:hAnsi="Times New Roman" w:cs="Times New Roman"/>
        </w:rPr>
        <w:t xml:space="preserve">prostriedku </w:t>
      </w:r>
      <w:r w:rsidR="00071E31">
        <w:rPr>
          <w:rFonts w:ascii="Times New Roman" w:hAnsi="Times New Roman" w:cs="Times New Roman"/>
        </w:rPr>
        <w:t>dezinfekčným pr</w:t>
      </w:r>
      <w:r w:rsidR="00EA2246">
        <w:rPr>
          <w:rFonts w:ascii="Times New Roman" w:hAnsi="Times New Roman" w:cs="Times New Roman"/>
        </w:rPr>
        <w:t>ípravk</w:t>
      </w:r>
      <w:r w:rsidR="00071E31">
        <w:rPr>
          <w:rFonts w:ascii="Times New Roman" w:hAnsi="Times New Roman" w:cs="Times New Roman"/>
        </w:rPr>
        <w:t xml:space="preserve">om účinným proti vírusu SLAK </w:t>
      </w:r>
      <w:r w:rsidRPr="006A3935">
        <w:rPr>
          <w:rFonts w:ascii="Times New Roman" w:hAnsi="Times New Roman" w:cs="Times New Roman"/>
        </w:rPr>
        <w:t xml:space="preserve">v osobitných zariadeniach schválených </w:t>
      </w:r>
      <w:r>
        <w:rPr>
          <w:rFonts w:ascii="Times New Roman" w:hAnsi="Times New Roman" w:cs="Times New Roman"/>
        </w:rPr>
        <w:t xml:space="preserve">príslušnou </w:t>
      </w:r>
      <w:r w:rsidRPr="006A3935">
        <w:rPr>
          <w:rFonts w:ascii="Times New Roman" w:hAnsi="Times New Roman" w:cs="Times New Roman"/>
        </w:rPr>
        <w:t>veterinárnou autoritou</w:t>
      </w:r>
      <w:r>
        <w:rPr>
          <w:rFonts w:ascii="Times New Roman" w:hAnsi="Times New Roman" w:cs="Times New Roman"/>
        </w:rPr>
        <w:t xml:space="preserve"> na tento účel</w:t>
      </w:r>
    </w:p>
    <w:p w14:paraId="5270C7AB" w14:textId="77777777" w:rsidR="000057FC" w:rsidRPr="000057FC" w:rsidRDefault="000057FC" w:rsidP="000057FC">
      <w:pPr>
        <w:spacing w:after="0"/>
        <w:jc w:val="both"/>
        <w:rPr>
          <w:rFonts w:ascii="Times New Roman" w:hAnsi="Times New Roman" w:cs="Times New Roman"/>
        </w:rPr>
      </w:pPr>
    </w:p>
    <w:p w14:paraId="60BAB533" w14:textId="65BB6033" w:rsidR="000057FC" w:rsidRPr="000057FC" w:rsidRDefault="00505F1D" w:rsidP="000057FC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5</w:t>
      </w:r>
      <w:r w:rsidR="000057FC" w:rsidRPr="00D57DFF">
        <w:rPr>
          <w:rFonts w:ascii="Times New Roman" w:hAnsi="Times New Roman" w:cs="Times New Roman"/>
          <w:b/>
        </w:rPr>
        <w:t xml:space="preserve">. </w:t>
      </w:r>
      <w:r w:rsidR="000057FC" w:rsidRPr="000057FC">
        <w:rPr>
          <w:rFonts w:ascii="Times New Roman" w:hAnsi="Times New Roman" w:cs="Times New Roman"/>
          <w:b/>
        </w:rPr>
        <w:t>Nariaďujem</w:t>
      </w:r>
      <w:r w:rsidR="000057FC" w:rsidRPr="000057FC">
        <w:rPr>
          <w:rFonts w:ascii="Times New Roman" w:hAnsi="Times New Roman" w:cs="Times New Roman"/>
        </w:rPr>
        <w:t xml:space="preserve">  </w:t>
      </w:r>
      <w:r w:rsidR="00D53F38">
        <w:rPr>
          <w:rFonts w:ascii="Times New Roman" w:hAnsi="Times New Roman" w:cs="Times New Roman"/>
        </w:rPr>
        <w:t>RVPS</w:t>
      </w:r>
      <w:r w:rsidR="000057FC" w:rsidRPr="000057FC">
        <w:rPr>
          <w:rFonts w:ascii="Times New Roman" w:hAnsi="Times New Roman" w:cs="Times New Roman"/>
        </w:rPr>
        <w:t xml:space="preserve"> v Slovenskej republike vykonávať zvýšenú kontrolu na farmách, zberných strediskách, bitúnkoch a počas prepravy zameranú na premiestňovanie zvierat z Grécka, Cypru </w:t>
      </w:r>
      <w:r w:rsidR="00E26D81">
        <w:rPr>
          <w:rFonts w:ascii="Times New Roman" w:hAnsi="Times New Roman" w:cs="Times New Roman"/>
        </w:rPr>
        <w:t>a do</w:t>
      </w:r>
      <w:r w:rsidR="000057FC" w:rsidRPr="000057FC">
        <w:rPr>
          <w:rFonts w:ascii="Times New Roman" w:hAnsi="Times New Roman" w:cs="Times New Roman"/>
        </w:rPr>
        <w:t> Turecka, ako aj prítomnosť a evidenciu osôb na farmách a zberných strediskách.</w:t>
      </w:r>
    </w:p>
    <w:p w14:paraId="75C6626E" w14:textId="77777777" w:rsidR="000057FC" w:rsidRDefault="000057FC" w:rsidP="000057FC">
      <w:pPr>
        <w:jc w:val="both"/>
        <w:rPr>
          <w:rFonts w:ascii="Times New Roman" w:hAnsi="Times New Roman" w:cs="Times New Roman"/>
          <w:b/>
        </w:rPr>
      </w:pPr>
    </w:p>
    <w:p w14:paraId="5154B3DA" w14:textId="77777777" w:rsidR="00505F1D" w:rsidRPr="000057FC" w:rsidRDefault="00505F1D" w:rsidP="000057FC">
      <w:pPr>
        <w:jc w:val="both"/>
        <w:rPr>
          <w:rFonts w:ascii="Times New Roman" w:hAnsi="Times New Roman" w:cs="Times New Roman"/>
          <w:b/>
        </w:rPr>
      </w:pPr>
    </w:p>
    <w:p w14:paraId="1C539FAD" w14:textId="628FD1D3" w:rsidR="00071AB9" w:rsidRPr="00071AB9" w:rsidRDefault="00071AB9" w:rsidP="00071AB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A33BA">
        <w:rPr>
          <w:rFonts w:ascii="Times New Roman" w:hAnsi="Times New Roman" w:cs="Times New Roman"/>
          <w:b/>
        </w:rPr>
        <w:t>Zodpovední:</w:t>
      </w:r>
      <w:r w:rsidRPr="007827F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53F38">
        <w:rPr>
          <w:rFonts w:ascii="Times New Roman" w:hAnsi="Times New Roman" w:cs="Times New Roman"/>
        </w:rPr>
        <w:t>RVPS v</w:t>
      </w:r>
      <w:r w:rsidR="0003147B">
        <w:rPr>
          <w:rFonts w:ascii="Times New Roman" w:hAnsi="Times New Roman" w:cs="Times New Roman"/>
        </w:rPr>
        <w:t xml:space="preserve"> SR</w:t>
      </w:r>
      <w:r w:rsidRPr="00EA33BA">
        <w:rPr>
          <w:rFonts w:ascii="Times New Roman" w:hAnsi="Times New Roman" w:cs="Times New Roman"/>
        </w:rPr>
        <w:t>, chovatelia hospodárskych zvierat, obchodníci s hospodárskymi zvieratami, obchodníci s potravinami na území SR</w:t>
      </w:r>
    </w:p>
    <w:p w14:paraId="7332F70E" w14:textId="4F2181E5" w:rsidR="00071AB9" w:rsidRDefault="00071AB9" w:rsidP="00071AB9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2DE5DC78" w14:textId="77777777" w:rsidR="00505F1D" w:rsidRPr="00071AB9" w:rsidRDefault="00505F1D" w:rsidP="00071AB9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053CD079" w14:textId="77777777" w:rsidR="00071AB9" w:rsidRPr="007827F7" w:rsidRDefault="00071AB9" w:rsidP="00071AB9">
      <w:pPr>
        <w:spacing w:after="0" w:line="248" w:lineRule="auto"/>
        <w:ind w:left="567" w:right="9" w:hanging="567"/>
        <w:jc w:val="both"/>
        <w:rPr>
          <w:rFonts w:ascii="Times New Roman" w:hAnsi="Times New Roman" w:cs="Times New Roman"/>
          <w:sz w:val="24"/>
          <w:szCs w:val="24"/>
        </w:rPr>
      </w:pPr>
    </w:p>
    <w:p w14:paraId="09165327" w14:textId="77777777" w:rsidR="00071AB9" w:rsidRPr="00EA33BA" w:rsidRDefault="00071AB9" w:rsidP="00EA33BA">
      <w:pPr>
        <w:spacing w:after="0"/>
        <w:jc w:val="both"/>
        <w:rPr>
          <w:rFonts w:ascii="Times New Roman" w:hAnsi="Times New Roman" w:cs="Times New Roman"/>
          <w:b/>
        </w:rPr>
      </w:pPr>
      <w:r w:rsidRPr="00EA33BA">
        <w:rPr>
          <w:rFonts w:ascii="Times New Roman" w:hAnsi="Times New Roman" w:cs="Times New Roman"/>
          <w:b/>
        </w:rPr>
        <w:t>Odôvodnenie:</w:t>
      </w:r>
    </w:p>
    <w:p w14:paraId="3880C48D" w14:textId="77777777" w:rsidR="00071AB9" w:rsidRPr="007827F7" w:rsidRDefault="00071AB9" w:rsidP="00071AB9">
      <w:pPr>
        <w:shd w:val="clear" w:color="auto" w:fill="FFFFFF"/>
        <w:spacing w:after="0" w:line="240" w:lineRule="auto"/>
        <w:jc w:val="both"/>
        <w:outlineLvl w:val="2"/>
        <w:rPr>
          <w:rFonts w:ascii="Times New Roman" w:hAnsi="Times New Roman" w:cs="Times New Roman"/>
          <w:sz w:val="24"/>
          <w:szCs w:val="24"/>
        </w:rPr>
      </w:pPr>
    </w:p>
    <w:p w14:paraId="3F0136B4" w14:textId="77777777" w:rsidR="00071AB9" w:rsidRPr="00EA33BA" w:rsidRDefault="00071AB9" w:rsidP="00EA33BA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EA33BA">
        <w:rPr>
          <w:rFonts w:ascii="Times New Roman" w:hAnsi="Times New Roman" w:cs="Times New Roman"/>
        </w:rPr>
        <w:t xml:space="preserve">Dňa 20.02.2026 Cyprus oznámil výskyt slintačky a krívačky v chove prežúvavcov v  regióne </w:t>
      </w:r>
      <w:proofErr w:type="spellStart"/>
      <w:r w:rsidRPr="00EA33BA">
        <w:rPr>
          <w:rFonts w:ascii="Times New Roman" w:hAnsi="Times New Roman" w:cs="Times New Roman"/>
        </w:rPr>
        <w:t>Larnaca</w:t>
      </w:r>
      <w:proofErr w:type="spellEnd"/>
      <w:r w:rsidRPr="00EA33BA">
        <w:rPr>
          <w:rFonts w:ascii="Times New Roman" w:hAnsi="Times New Roman" w:cs="Times New Roman"/>
        </w:rPr>
        <w:t xml:space="preserve">. Choroba sa rozšírila do viacerých chovov v tomto regióne ako aj v regióne </w:t>
      </w:r>
      <w:proofErr w:type="spellStart"/>
      <w:r w:rsidRPr="00EA33BA">
        <w:rPr>
          <w:rFonts w:ascii="Times New Roman" w:hAnsi="Times New Roman" w:cs="Times New Roman"/>
        </w:rPr>
        <w:t>Nicosia</w:t>
      </w:r>
      <w:proofErr w:type="spellEnd"/>
      <w:r w:rsidRPr="00EA33BA">
        <w:rPr>
          <w:rFonts w:ascii="Times New Roman" w:hAnsi="Times New Roman" w:cs="Times New Roman"/>
        </w:rPr>
        <w:t>.</w:t>
      </w:r>
    </w:p>
    <w:p w14:paraId="2C9C7D4B" w14:textId="77777777" w:rsidR="00071AB9" w:rsidRDefault="00071AB9" w:rsidP="00EA33BA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EA33BA">
        <w:rPr>
          <w:rFonts w:ascii="Times New Roman" w:hAnsi="Times New Roman" w:cs="Times New Roman"/>
        </w:rPr>
        <w:t>Dňa 16.03.2026 Grécko oznámilo výskyt slintačky a krívačky v chove prežúvavcov na ostrove Lesbos.</w:t>
      </w:r>
    </w:p>
    <w:p w14:paraId="6511BA24" w14:textId="187E817A" w:rsidR="00E26D81" w:rsidRPr="00EA33BA" w:rsidRDefault="00E26D81" w:rsidP="00EA33BA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E26D81">
        <w:rPr>
          <w:rFonts w:ascii="Times New Roman" w:hAnsi="Times New Roman" w:cs="Times New Roman"/>
        </w:rPr>
        <w:t>SLAK je v Turecku považovan</w:t>
      </w:r>
      <w:r w:rsidR="00AC201B">
        <w:rPr>
          <w:rFonts w:ascii="Times New Roman" w:hAnsi="Times New Roman" w:cs="Times New Roman"/>
        </w:rPr>
        <w:t>á</w:t>
      </w:r>
      <w:r w:rsidRPr="00E26D81">
        <w:rPr>
          <w:rFonts w:ascii="Times New Roman" w:hAnsi="Times New Roman" w:cs="Times New Roman"/>
        </w:rPr>
        <w:t xml:space="preserve"> za endemické ochorenie (trvalo prítomné)</w:t>
      </w:r>
      <w:r>
        <w:rPr>
          <w:rFonts w:ascii="Times New Roman" w:hAnsi="Times New Roman" w:cs="Times New Roman"/>
        </w:rPr>
        <w:t>. Za rok 202</w:t>
      </w:r>
      <w:r w:rsidR="00AC201B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 xml:space="preserve"> bolo hlásených 59 ohnísk ochorenia SLAK.</w:t>
      </w:r>
    </w:p>
    <w:p w14:paraId="0A7F814A" w14:textId="78B33145" w:rsidR="00071AB9" w:rsidRDefault="00071AB9" w:rsidP="00EA33BA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EA33BA">
        <w:rPr>
          <w:rFonts w:ascii="Times New Roman" w:hAnsi="Times New Roman" w:cs="Times New Roman"/>
        </w:rPr>
        <w:t>Cyprus</w:t>
      </w:r>
      <w:r w:rsidR="006171A3">
        <w:rPr>
          <w:rFonts w:ascii="Times New Roman" w:hAnsi="Times New Roman" w:cs="Times New Roman"/>
        </w:rPr>
        <w:t xml:space="preserve">, </w:t>
      </w:r>
      <w:r w:rsidRPr="00EA33BA">
        <w:rPr>
          <w:rFonts w:ascii="Times New Roman" w:hAnsi="Times New Roman" w:cs="Times New Roman"/>
        </w:rPr>
        <w:t>Grécko</w:t>
      </w:r>
      <w:r w:rsidR="006171A3">
        <w:rPr>
          <w:rFonts w:ascii="Times New Roman" w:hAnsi="Times New Roman" w:cs="Times New Roman"/>
        </w:rPr>
        <w:t xml:space="preserve"> a Turecko priebežne</w:t>
      </w:r>
      <w:r w:rsidRPr="00EA33BA">
        <w:rPr>
          <w:rFonts w:ascii="Times New Roman" w:hAnsi="Times New Roman" w:cs="Times New Roman"/>
        </w:rPr>
        <w:t xml:space="preserve"> notifik</w:t>
      </w:r>
      <w:r w:rsidR="006171A3">
        <w:rPr>
          <w:rFonts w:ascii="Times New Roman" w:hAnsi="Times New Roman" w:cs="Times New Roman"/>
        </w:rPr>
        <w:t>ujú</w:t>
      </w:r>
      <w:r w:rsidRPr="00EA33BA">
        <w:rPr>
          <w:rFonts w:ascii="Times New Roman" w:hAnsi="Times New Roman" w:cs="Times New Roman"/>
        </w:rPr>
        <w:t xml:space="preserve"> ostatným členským štátom a Európskej komisii výskyt slintačky a krívačky prostredníctvom EU systému na notifikáciu chorôb zvierat ADIS. </w:t>
      </w:r>
    </w:p>
    <w:p w14:paraId="3CF1E013" w14:textId="77777777" w:rsidR="00867A1F" w:rsidRPr="00EA33BA" w:rsidRDefault="00867A1F" w:rsidP="00EA33BA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14:paraId="588F9B98" w14:textId="77777777" w:rsidR="00071AB9" w:rsidRPr="00EA33BA" w:rsidRDefault="00071AB9" w:rsidP="00EA33BA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06C23091" w14:textId="1FF6ABCD" w:rsidR="00071AB9" w:rsidRPr="00EA33BA" w:rsidRDefault="00071AB9" w:rsidP="00EA33BA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EA33BA">
        <w:rPr>
          <w:rFonts w:ascii="Times New Roman" w:hAnsi="Times New Roman" w:cs="Times New Roman"/>
        </w:rPr>
        <w:t xml:space="preserve">Na základe vyššie uvedeného </w:t>
      </w:r>
      <w:r w:rsidR="00D53F38">
        <w:rPr>
          <w:rFonts w:ascii="Times New Roman" w:hAnsi="Times New Roman" w:cs="Times New Roman"/>
        </w:rPr>
        <w:t>H</w:t>
      </w:r>
      <w:r w:rsidRPr="00EA33BA">
        <w:rPr>
          <w:rFonts w:ascii="Times New Roman" w:hAnsi="Times New Roman" w:cs="Times New Roman"/>
        </w:rPr>
        <w:t xml:space="preserve">lavný veterinárny lekár Slovenskej republiky nariaďuje na základe § 6 ods. 5 písm. a) a v zmysle § 34 ods. 1 písm. c) zákona č. 39/2007 Z. z. o veterinárnej starostlivosti v znení neskorších predpisov tieto núdzové opatrenia na </w:t>
      </w:r>
      <w:r w:rsidR="00D53F38">
        <w:rPr>
          <w:rFonts w:ascii="Times New Roman" w:hAnsi="Times New Roman" w:cs="Times New Roman"/>
        </w:rPr>
        <w:t>zabránenie</w:t>
      </w:r>
      <w:r w:rsidRPr="00EA33BA">
        <w:rPr>
          <w:rFonts w:ascii="Times New Roman" w:hAnsi="Times New Roman" w:cs="Times New Roman"/>
        </w:rPr>
        <w:t xml:space="preserve"> zavlečenia a rozšírenia slintačky a krívačky na území Cypru</w:t>
      </w:r>
      <w:r w:rsidR="00EA33BA">
        <w:rPr>
          <w:rFonts w:ascii="Times New Roman" w:hAnsi="Times New Roman" w:cs="Times New Roman"/>
        </w:rPr>
        <w:t xml:space="preserve">, </w:t>
      </w:r>
      <w:r w:rsidRPr="00EA33BA">
        <w:rPr>
          <w:rFonts w:ascii="Times New Roman" w:hAnsi="Times New Roman" w:cs="Times New Roman"/>
        </w:rPr>
        <w:t>Grécka (ostrov Lesbos)</w:t>
      </w:r>
      <w:r w:rsidR="00EA33BA">
        <w:rPr>
          <w:rFonts w:ascii="Times New Roman" w:hAnsi="Times New Roman" w:cs="Times New Roman"/>
        </w:rPr>
        <w:t xml:space="preserve"> a Turecka</w:t>
      </w:r>
      <w:r w:rsidRPr="00EA33BA">
        <w:rPr>
          <w:rFonts w:ascii="Times New Roman" w:hAnsi="Times New Roman" w:cs="Times New Roman"/>
        </w:rPr>
        <w:t>, vzhľadom na to, že uvedená choroba môže predstavovať vážne nebezpečenstvo pre zdravie zvierat.</w:t>
      </w:r>
    </w:p>
    <w:p w14:paraId="3B1959FE" w14:textId="77777777" w:rsidR="00505F1D" w:rsidRDefault="00505F1D" w:rsidP="00071AB9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</w:pPr>
    </w:p>
    <w:p w14:paraId="0CEE4F7B" w14:textId="77777777" w:rsidR="00505F1D" w:rsidRDefault="00505F1D" w:rsidP="00071AB9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</w:pPr>
    </w:p>
    <w:p w14:paraId="1F7B1970" w14:textId="77777777" w:rsidR="00505F1D" w:rsidRDefault="00505F1D" w:rsidP="00071AB9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</w:pPr>
    </w:p>
    <w:p w14:paraId="0F154CBD" w14:textId="3224D926" w:rsidR="00071AB9" w:rsidRPr="007827F7" w:rsidRDefault="00071AB9" w:rsidP="00071AB9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</w:pPr>
      <w:r w:rsidRPr="007827F7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  <w:lastRenderedPageBreak/>
        <w:t xml:space="preserve">Poučenie: </w:t>
      </w:r>
    </w:p>
    <w:p w14:paraId="3F2DB1DF" w14:textId="77777777" w:rsidR="00071AB9" w:rsidRPr="007827F7" w:rsidRDefault="00071AB9" w:rsidP="00071AB9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</w:pPr>
    </w:p>
    <w:p w14:paraId="570D8F3A" w14:textId="357F610E" w:rsidR="00071AB9" w:rsidRPr="00EA33BA" w:rsidRDefault="00071AB9" w:rsidP="00071AB9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EA33BA">
        <w:rPr>
          <w:rFonts w:ascii="Times New Roman" w:hAnsi="Times New Roman" w:cs="Times New Roman"/>
        </w:rPr>
        <w:t>Tieto núdzové opatrenia boli vydané podľa § 6 ods. 5 písm. a) druhý bod  zákona č. 39/2007 Z. z. o veterinárnej starostlivosti. Na ich vydanie sa nevzťahujú všeobecné predpisy o správnom konaní (§ 52 ods. 1 písm. h) a n) zákona č. 39/2007 Z. z.), preto voči nim nie je možné podať odvolanie.</w:t>
      </w:r>
    </w:p>
    <w:p w14:paraId="3E3C8E65" w14:textId="77777777" w:rsidR="00071AB9" w:rsidRPr="007827F7" w:rsidRDefault="00071AB9" w:rsidP="00071A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7827F7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 </w:t>
      </w:r>
    </w:p>
    <w:p w14:paraId="342F88DE" w14:textId="72BB1F4A" w:rsidR="00071AB9" w:rsidRPr="00EA33BA" w:rsidRDefault="00071AB9" w:rsidP="00071AB9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EA33BA">
        <w:rPr>
          <w:rFonts w:ascii="Times New Roman" w:hAnsi="Times New Roman" w:cs="Times New Roman"/>
        </w:rPr>
        <w:t>Tieto opatrenia môžu byť preskúmané správnym súdom.</w:t>
      </w:r>
    </w:p>
    <w:p w14:paraId="1EA26DC3" w14:textId="77777777" w:rsidR="00071AB9" w:rsidRPr="00EA33BA" w:rsidRDefault="00071AB9" w:rsidP="00EA33BA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EA33BA">
        <w:rPr>
          <w:rFonts w:ascii="Times New Roman" w:hAnsi="Times New Roman" w:cs="Times New Roman"/>
        </w:rPr>
        <w:t> </w:t>
      </w:r>
    </w:p>
    <w:p w14:paraId="5859A5C2" w14:textId="5EF2533A" w:rsidR="00071AB9" w:rsidRPr="00EA33BA" w:rsidRDefault="00071AB9" w:rsidP="00071AB9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EA33BA">
        <w:rPr>
          <w:rFonts w:ascii="Times New Roman" w:hAnsi="Times New Roman" w:cs="Times New Roman"/>
        </w:rPr>
        <w:t>Opatrenia sú účinné ihneď po zverejnení alebo doručení a ich cieľom je bezodkladná ochrana zdravia zvierat a zabránenie šíreni</w:t>
      </w:r>
      <w:r w:rsidR="00D53F38">
        <w:rPr>
          <w:rFonts w:ascii="Times New Roman" w:hAnsi="Times New Roman" w:cs="Times New Roman"/>
        </w:rPr>
        <w:t>a</w:t>
      </w:r>
      <w:r w:rsidRPr="00EA33BA">
        <w:rPr>
          <w:rFonts w:ascii="Times New Roman" w:hAnsi="Times New Roman" w:cs="Times New Roman"/>
        </w:rPr>
        <w:t xml:space="preserve"> nákaz.</w:t>
      </w:r>
    </w:p>
    <w:p w14:paraId="705EE101" w14:textId="77777777" w:rsidR="000057FC" w:rsidRPr="000057FC" w:rsidRDefault="000057FC" w:rsidP="000057FC">
      <w:pPr>
        <w:jc w:val="both"/>
        <w:rPr>
          <w:rFonts w:ascii="Times New Roman" w:hAnsi="Times New Roman" w:cs="Times New Roman"/>
          <w:b/>
        </w:rPr>
      </w:pPr>
    </w:p>
    <w:p w14:paraId="612048A8" w14:textId="77777777" w:rsidR="000057FC" w:rsidRPr="000057FC" w:rsidRDefault="000057FC" w:rsidP="000057FC">
      <w:pPr>
        <w:spacing w:after="0"/>
        <w:jc w:val="both"/>
        <w:rPr>
          <w:rFonts w:ascii="Times New Roman" w:hAnsi="Times New Roman" w:cs="Times New Roman"/>
          <w:b/>
        </w:rPr>
      </w:pPr>
    </w:p>
    <w:p w14:paraId="2E904713" w14:textId="77777777" w:rsidR="000057FC" w:rsidRPr="000057FC" w:rsidRDefault="000057FC" w:rsidP="000057FC">
      <w:pPr>
        <w:spacing w:after="0"/>
        <w:jc w:val="both"/>
        <w:rPr>
          <w:rFonts w:ascii="Times New Roman" w:hAnsi="Times New Roman" w:cs="Times New Roman"/>
          <w:b/>
        </w:rPr>
      </w:pPr>
    </w:p>
    <w:p w14:paraId="700368E9" w14:textId="77777777" w:rsidR="000057FC" w:rsidRPr="000057FC" w:rsidRDefault="000057FC" w:rsidP="00EA33BA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0057FC">
        <w:rPr>
          <w:rFonts w:ascii="Times New Roman" w:hAnsi="Times New Roman" w:cs="Times New Roman"/>
          <w:b/>
        </w:rPr>
        <w:t xml:space="preserve">                                                                                                          MVDr. Martin Chudý</w:t>
      </w:r>
    </w:p>
    <w:p w14:paraId="4DDC97A6" w14:textId="02C1D57E" w:rsidR="000057FC" w:rsidRPr="000057FC" w:rsidRDefault="000057FC" w:rsidP="00EA33BA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0057FC">
        <w:rPr>
          <w:rFonts w:ascii="Times New Roman" w:hAnsi="Times New Roman" w:cs="Times New Roman"/>
          <w:b/>
        </w:rPr>
        <w:t xml:space="preserve">                                                                                             </w:t>
      </w:r>
      <w:r>
        <w:rPr>
          <w:rFonts w:ascii="Times New Roman" w:hAnsi="Times New Roman" w:cs="Times New Roman"/>
          <w:b/>
        </w:rPr>
        <w:t xml:space="preserve">         </w:t>
      </w:r>
      <w:r w:rsidRPr="000057FC">
        <w:rPr>
          <w:rFonts w:ascii="Times New Roman" w:hAnsi="Times New Roman" w:cs="Times New Roman"/>
          <w:b/>
        </w:rPr>
        <w:t>Hlavný veterinárny lekár SR</w:t>
      </w:r>
    </w:p>
    <w:p w14:paraId="62E3634A" w14:textId="343B0FCD" w:rsidR="00AC1EAF" w:rsidRPr="000057FC" w:rsidRDefault="00AC1EAF" w:rsidP="001B6DB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sk-SK"/>
        </w:rPr>
      </w:pPr>
    </w:p>
    <w:p w14:paraId="1D7CF656" w14:textId="77777777" w:rsidR="00640545" w:rsidRPr="000057FC" w:rsidRDefault="00640545" w:rsidP="001B6DBB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b/>
          <w:i/>
        </w:rPr>
      </w:pPr>
    </w:p>
    <w:p w14:paraId="24BC8468" w14:textId="7A40C584" w:rsidR="00422E36" w:rsidRPr="000057FC" w:rsidRDefault="00005EBB" w:rsidP="000057FC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</w:rPr>
      </w:pPr>
      <w:r w:rsidRPr="000057FC">
        <w:rPr>
          <w:rFonts w:ascii="Times New Roman" w:hAnsi="Times New Roman" w:cs="Times New Roman"/>
          <w:b/>
          <w:i/>
        </w:rPr>
        <w:t xml:space="preserve">      </w:t>
      </w:r>
      <w:r w:rsidR="00422E36" w:rsidRPr="000057FC">
        <w:rPr>
          <w:rFonts w:ascii="Times New Roman" w:hAnsi="Times New Roman" w:cs="Times New Roman"/>
          <w:b/>
          <w:i/>
        </w:rPr>
        <w:t xml:space="preserve"> </w:t>
      </w:r>
    </w:p>
    <w:p w14:paraId="2DC9A3AD" w14:textId="59500F26" w:rsidR="00134FB9" w:rsidRPr="000057FC" w:rsidRDefault="00134FB9" w:rsidP="001B6DBB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6F620CE1" w14:textId="320145CA" w:rsidR="00B74ED8" w:rsidRPr="000057FC" w:rsidRDefault="00B74ED8" w:rsidP="001B6DBB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75DF2774" w14:textId="18E42F85" w:rsidR="00B74ED8" w:rsidRPr="000057FC" w:rsidRDefault="000057FC" w:rsidP="001B6DBB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0057FC">
        <w:rPr>
          <w:rFonts w:ascii="Times New Roman" w:hAnsi="Times New Roman" w:cs="Times New Roman"/>
          <w:b/>
        </w:rPr>
        <w:t>Určené:</w:t>
      </w:r>
    </w:p>
    <w:p w14:paraId="27962B75" w14:textId="77777777" w:rsidR="000057FC" w:rsidRPr="000057FC" w:rsidRDefault="000057FC" w:rsidP="001B6DBB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0057FC">
        <w:rPr>
          <w:rFonts w:ascii="Times New Roman" w:hAnsi="Times New Roman" w:cs="Times New Roman"/>
          <w:b/>
        </w:rPr>
        <w:t>Chovatelia hospodárskych zvierat</w:t>
      </w:r>
    </w:p>
    <w:p w14:paraId="0A799A44" w14:textId="77777777" w:rsidR="000057FC" w:rsidRDefault="000057FC" w:rsidP="001B6DBB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0057FC">
        <w:rPr>
          <w:rFonts w:ascii="Times New Roman" w:hAnsi="Times New Roman" w:cs="Times New Roman"/>
          <w:b/>
        </w:rPr>
        <w:t>Obchodníci s hospodárskymi zvieratami</w:t>
      </w:r>
    </w:p>
    <w:p w14:paraId="5344C78C" w14:textId="0533213F" w:rsidR="000057FC" w:rsidRPr="000057FC" w:rsidRDefault="000057FC" w:rsidP="001B6DBB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Obchodníci s </w:t>
      </w:r>
      <w:r w:rsidRPr="000057FC">
        <w:rPr>
          <w:rFonts w:ascii="Times New Roman" w:hAnsi="Times New Roman" w:cs="Times New Roman"/>
          <w:b/>
        </w:rPr>
        <w:t>potravinami na území SR</w:t>
      </w:r>
    </w:p>
    <w:p w14:paraId="0A5597F4" w14:textId="77777777" w:rsidR="00B74ED8" w:rsidRPr="000057FC" w:rsidRDefault="00B74ED8" w:rsidP="001B6DBB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0EC54E27" w14:textId="21960699" w:rsidR="00B74ED8" w:rsidRPr="000057FC" w:rsidRDefault="00B74ED8" w:rsidP="001B6DBB">
      <w:pPr>
        <w:spacing w:after="0" w:line="240" w:lineRule="auto"/>
        <w:jc w:val="both"/>
        <w:rPr>
          <w:rFonts w:ascii="Times New Roman" w:hAnsi="Times New Roman" w:cs="Times New Roman"/>
        </w:rPr>
      </w:pPr>
    </w:p>
    <w:sectPr w:rsidR="00B74ED8" w:rsidRPr="000057FC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390027" w14:textId="77777777" w:rsidR="00813408" w:rsidRDefault="00813408" w:rsidP="00932B3A">
      <w:pPr>
        <w:spacing w:after="0" w:line="240" w:lineRule="auto"/>
      </w:pPr>
      <w:r>
        <w:separator/>
      </w:r>
    </w:p>
  </w:endnote>
  <w:endnote w:type="continuationSeparator" w:id="0">
    <w:p w14:paraId="38662CFB" w14:textId="77777777" w:rsidR="00813408" w:rsidRDefault="00813408" w:rsidP="00932B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71313404"/>
      <w:docPartObj>
        <w:docPartGallery w:val="Page Numbers (Bottom of Page)"/>
        <w:docPartUnique/>
      </w:docPartObj>
    </w:sdtPr>
    <w:sdtContent>
      <w:p w14:paraId="369EE130" w14:textId="0D15703E" w:rsidR="00262475" w:rsidRDefault="00262475">
        <w:pPr>
          <w:pStyle w:val="Pt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7345D">
          <w:rPr>
            <w:noProof/>
          </w:rPr>
          <w:t>2</w:t>
        </w:r>
        <w:r>
          <w:fldChar w:fldCharType="end"/>
        </w:r>
      </w:p>
    </w:sdtContent>
  </w:sdt>
  <w:p w14:paraId="0831BB3E" w14:textId="77777777" w:rsidR="00262475" w:rsidRDefault="00262475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90BDA8" w14:textId="77777777" w:rsidR="00813408" w:rsidRDefault="00813408" w:rsidP="00932B3A">
      <w:pPr>
        <w:spacing w:after="0" w:line="240" w:lineRule="auto"/>
      </w:pPr>
      <w:r>
        <w:separator/>
      </w:r>
    </w:p>
  </w:footnote>
  <w:footnote w:type="continuationSeparator" w:id="0">
    <w:p w14:paraId="2DADBD10" w14:textId="77777777" w:rsidR="00813408" w:rsidRDefault="00813408" w:rsidP="00932B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72E0841A"/>
    <w:lvl w:ilvl="0">
      <w:start w:val="1"/>
      <w:numFmt w:val="bullet"/>
      <w:pStyle w:val="Zoznamsodrka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4FBE9A40"/>
    <w:lvl w:ilvl="0">
      <w:start w:val="1"/>
      <w:numFmt w:val="bullet"/>
      <w:pStyle w:val="Zo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  <w:szCs w:val="16"/>
      </w:rPr>
    </w:lvl>
  </w:abstractNum>
  <w:abstractNum w:abstractNumId="2" w15:restartNumberingAfterBreak="0">
    <w:nsid w:val="054A132F"/>
    <w:multiLevelType w:val="hybridMultilevel"/>
    <w:tmpl w:val="6AE4289C"/>
    <w:lvl w:ilvl="0" w:tplc="041B001B">
      <w:start w:val="1"/>
      <w:numFmt w:val="lowerRoman"/>
      <w:lvlText w:val="%1."/>
      <w:lvlJc w:val="right"/>
      <w:pPr>
        <w:ind w:left="420" w:hanging="360"/>
      </w:pPr>
      <w:rPr>
        <w:rFonts w:hint="default"/>
      </w:rPr>
    </w:lvl>
    <w:lvl w:ilvl="1" w:tplc="041B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" w15:restartNumberingAfterBreak="0">
    <w:nsid w:val="0C792DFD"/>
    <w:multiLevelType w:val="hybridMultilevel"/>
    <w:tmpl w:val="75F25FD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0CC8ACC"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E31E09"/>
    <w:multiLevelType w:val="hybridMultilevel"/>
    <w:tmpl w:val="C334172A"/>
    <w:lvl w:ilvl="0" w:tplc="041B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2922578"/>
    <w:multiLevelType w:val="hybridMultilevel"/>
    <w:tmpl w:val="4EA22A9A"/>
    <w:lvl w:ilvl="0" w:tplc="041B001B">
      <w:start w:val="1"/>
      <w:numFmt w:val="lowerRoman"/>
      <w:lvlText w:val="%1."/>
      <w:lvlJc w:val="right"/>
      <w:pPr>
        <w:ind w:left="1429" w:hanging="360"/>
      </w:pPr>
    </w:lvl>
    <w:lvl w:ilvl="1" w:tplc="041B001B">
      <w:start w:val="1"/>
      <w:numFmt w:val="lowerRoman"/>
      <w:lvlText w:val="%2."/>
      <w:lvlJc w:val="right"/>
      <w:pPr>
        <w:ind w:left="2149" w:hanging="360"/>
      </w:pPr>
    </w:lvl>
    <w:lvl w:ilvl="2" w:tplc="041B001B" w:tentative="1">
      <w:start w:val="1"/>
      <w:numFmt w:val="lowerRoman"/>
      <w:lvlText w:val="%3."/>
      <w:lvlJc w:val="right"/>
      <w:pPr>
        <w:ind w:left="2869" w:hanging="180"/>
      </w:pPr>
    </w:lvl>
    <w:lvl w:ilvl="3" w:tplc="041B000F" w:tentative="1">
      <w:start w:val="1"/>
      <w:numFmt w:val="decimal"/>
      <w:lvlText w:val="%4."/>
      <w:lvlJc w:val="left"/>
      <w:pPr>
        <w:ind w:left="3589" w:hanging="360"/>
      </w:pPr>
    </w:lvl>
    <w:lvl w:ilvl="4" w:tplc="041B0019" w:tentative="1">
      <w:start w:val="1"/>
      <w:numFmt w:val="lowerLetter"/>
      <w:lvlText w:val="%5."/>
      <w:lvlJc w:val="left"/>
      <w:pPr>
        <w:ind w:left="4309" w:hanging="360"/>
      </w:pPr>
    </w:lvl>
    <w:lvl w:ilvl="5" w:tplc="041B001B" w:tentative="1">
      <w:start w:val="1"/>
      <w:numFmt w:val="lowerRoman"/>
      <w:lvlText w:val="%6."/>
      <w:lvlJc w:val="right"/>
      <w:pPr>
        <w:ind w:left="5029" w:hanging="180"/>
      </w:pPr>
    </w:lvl>
    <w:lvl w:ilvl="6" w:tplc="041B000F" w:tentative="1">
      <w:start w:val="1"/>
      <w:numFmt w:val="decimal"/>
      <w:lvlText w:val="%7."/>
      <w:lvlJc w:val="left"/>
      <w:pPr>
        <w:ind w:left="5749" w:hanging="360"/>
      </w:pPr>
    </w:lvl>
    <w:lvl w:ilvl="7" w:tplc="041B0019" w:tentative="1">
      <w:start w:val="1"/>
      <w:numFmt w:val="lowerLetter"/>
      <w:lvlText w:val="%8."/>
      <w:lvlJc w:val="left"/>
      <w:pPr>
        <w:ind w:left="6469" w:hanging="360"/>
      </w:pPr>
    </w:lvl>
    <w:lvl w:ilvl="8" w:tplc="041B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1BB536A9"/>
    <w:multiLevelType w:val="hybridMultilevel"/>
    <w:tmpl w:val="A4444A66"/>
    <w:lvl w:ilvl="0" w:tplc="634A737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E45B16"/>
    <w:multiLevelType w:val="hybridMultilevel"/>
    <w:tmpl w:val="5DE8F96E"/>
    <w:lvl w:ilvl="0" w:tplc="041B001B">
      <w:start w:val="1"/>
      <w:numFmt w:val="lowerRoman"/>
      <w:lvlText w:val="%1."/>
      <w:lvlJc w:val="right"/>
      <w:pPr>
        <w:ind w:left="1429" w:hanging="360"/>
      </w:pPr>
    </w:lvl>
    <w:lvl w:ilvl="1" w:tplc="041B001B">
      <w:start w:val="1"/>
      <w:numFmt w:val="lowerRoman"/>
      <w:lvlText w:val="%2."/>
      <w:lvlJc w:val="right"/>
      <w:pPr>
        <w:ind w:left="644" w:hanging="360"/>
      </w:pPr>
    </w:lvl>
    <w:lvl w:ilvl="2" w:tplc="041B001B" w:tentative="1">
      <w:start w:val="1"/>
      <w:numFmt w:val="lowerRoman"/>
      <w:lvlText w:val="%3."/>
      <w:lvlJc w:val="right"/>
      <w:pPr>
        <w:ind w:left="2869" w:hanging="180"/>
      </w:pPr>
    </w:lvl>
    <w:lvl w:ilvl="3" w:tplc="041B000F" w:tentative="1">
      <w:start w:val="1"/>
      <w:numFmt w:val="decimal"/>
      <w:lvlText w:val="%4."/>
      <w:lvlJc w:val="left"/>
      <w:pPr>
        <w:ind w:left="3589" w:hanging="360"/>
      </w:pPr>
    </w:lvl>
    <w:lvl w:ilvl="4" w:tplc="041B0019" w:tentative="1">
      <w:start w:val="1"/>
      <w:numFmt w:val="lowerLetter"/>
      <w:lvlText w:val="%5."/>
      <w:lvlJc w:val="left"/>
      <w:pPr>
        <w:ind w:left="4309" w:hanging="360"/>
      </w:pPr>
    </w:lvl>
    <w:lvl w:ilvl="5" w:tplc="041B001B" w:tentative="1">
      <w:start w:val="1"/>
      <w:numFmt w:val="lowerRoman"/>
      <w:lvlText w:val="%6."/>
      <w:lvlJc w:val="right"/>
      <w:pPr>
        <w:ind w:left="5029" w:hanging="180"/>
      </w:pPr>
    </w:lvl>
    <w:lvl w:ilvl="6" w:tplc="041B000F" w:tentative="1">
      <w:start w:val="1"/>
      <w:numFmt w:val="decimal"/>
      <w:lvlText w:val="%7."/>
      <w:lvlJc w:val="left"/>
      <w:pPr>
        <w:ind w:left="5749" w:hanging="360"/>
      </w:pPr>
    </w:lvl>
    <w:lvl w:ilvl="7" w:tplc="041B0019" w:tentative="1">
      <w:start w:val="1"/>
      <w:numFmt w:val="lowerLetter"/>
      <w:lvlText w:val="%8."/>
      <w:lvlJc w:val="left"/>
      <w:pPr>
        <w:ind w:left="6469" w:hanging="360"/>
      </w:pPr>
    </w:lvl>
    <w:lvl w:ilvl="8" w:tplc="041B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3647753A"/>
    <w:multiLevelType w:val="hybridMultilevel"/>
    <w:tmpl w:val="3DC64C28"/>
    <w:lvl w:ilvl="0" w:tplc="041B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B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8C22FB5"/>
    <w:multiLevelType w:val="hybridMultilevel"/>
    <w:tmpl w:val="0FC09F70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7377C3"/>
    <w:multiLevelType w:val="hybridMultilevel"/>
    <w:tmpl w:val="969437F6"/>
    <w:lvl w:ilvl="0" w:tplc="041B001B">
      <w:start w:val="1"/>
      <w:numFmt w:val="lowerRoman"/>
      <w:lvlText w:val="%1."/>
      <w:lvlJc w:val="righ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8E5962"/>
    <w:multiLevelType w:val="hybridMultilevel"/>
    <w:tmpl w:val="5C40912C"/>
    <w:lvl w:ilvl="0" w:tplc="3D626C5C">
      <w:start w:val="2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D964A5"/>
    <w:multiLevelType w:val="hybridMultilevel"/>
    <w:tmpl w:val="47E69B1E"/>
    <w:lvl w:ilvl="0" w:tplc="DA4E77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7EF5F07"/>
    <w:multiLevelType w:val="hybridMultilevel"/>
    <w:tmpl w:val="C4D48328"/>
    <w:lvl w:ilvl="0" w:tplc="C7743D24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5C3349"/>
    <w:multiLevelType w:val="hybridMultilevel"/>
    <w:tmpl w:val="244CFBD4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4A62337"/>
    <w:multiLevelType w:val="hybridMultilevel"/>
    <w:tmpl w:val="C6F67F98"/>
    <w:lvl w:ilvl="0" w:tplc="04050005">
      <w:start w:val="1"/>
      <w:numFmt w:val="bullet"/>
      <w:lvlText w:val="-"/>
      <w:lvlJc w:val="left"/>
      <w:pPr>
        <w:ind w:left="720" w:hanging="360"/>
      </w:pPr>
      <w:rPr>
        <w:rFonts w:ascii="Arial Narrow" w:hAnsi="Arial Narrow" w:hint="default"/>
        <w:b w:val="0"/>
        <w:i w:val="0"/>
        <w:color w:val="auto"/>
        <w:sz w:val="24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B50408"/>
    <w:multiLevelType w:val="hybridMultilevel"/>
    <w:tmpl w:val="984AED5C"/>
    <w:lvl w:ilvl="0" w:tplc="DA4E77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A52575A"/>
    <w:multiLevelType w:val="hybridMultilevel"/>
    <w:tmpl w:val="9FDEAFD2"/>
    <w:lvl w:ilvl="0" w:tplc="041B001B">
      <w:start w:val="1"/>
      <w:numFmt w:val="lowerRoman"/>
      <w:lvlText w:val="%1."/>
      <w:lvlJc w:val="right"/>
      <w:pPr>
        <w:ind w:left="2149" w:hanging="360"/>
      </w:pPr>
    </w:lvl>
    <w:lvl w:ilvl="1" w:tplc="041B0019" w:tentative="1">
      <w:start w:val="1"/>
      <w:numFmt w:val="lowerLetter"/>
      <w:lvlText w:val="%2."/>
      <w:lvlJc w:val="left"/>
      <w:pPr>
        <w:ind w:left="2869" w:hanging="360"/>
      </w:pPr>
    </w:lvl>
    <w:lvl w:ilvl="2" w:tplc="041B001B" w:tentative="1">
      <w:start w:val="1"/>
      <w:numFmt w:val="lowerRoman"/>
      <w:lvlText w:val="%3."/>
      <w:lvlJc w:val="right"/>
      <w:pPr>
        <w:ind w:left="3589" w:hanging="180"/>
      </w:pPr>
    </w:lvl>
    <w:lvl w:ilvl="3" w:tplc="041B000F" w:tentative="1">
      <w:start w:val="1"/>
      <w:numFmt w:val="decimal"/>
      <w:lvlText w:val="%4."/>
      <w:lvlJc w:val="left"/>
      <w:pPr>
        <w:ind w:left="4309" w:hanging="360"/>
      </w:pPr>
    </w:lvl>
    <w:lvl w:ilvl="4" w:tplc="041B0019" w:tentative="1">
      <w:start w:val="1"/>
      <w:numFmt w:val="lowerLetter"/>
      <w:lvlText w:val="%5."/>
      <w:lvlJc w:val="left"/>
      <w:pPr>
        <w:ind w:left="5029" w:hanging="360"/>
      </w:pPr>
    </w:lvl>
    <w:lvl w:ilvl="5" w:tplc="041B001B" w:tentative="1">
      <w:start w:val="1"/>
      <w:numFmt w:val="lowerRoman"/>
      <w:lvlText w:val="%6."/>
      <w:lvlJc w:val="right"/>
      <w:pPr>
        <w:ind w:left="5749" w:hanging="180"/>
      </w:pPr>
    </w:lvl>
    <w:lvl w:ilvl="6" w:tplc="041B000F" w:tentative="1">
      <w:start w:val="1"/>
      <w:numFmt w:val="decimal"/>
      <w:lvlText w:val="%7."/>
      <w:lvlJc w:val="left"/>
      <w:pPr>
        <w:ind w:left="6469" w:hanging="360"/>
      </w:pPr>
    </w:lvl>
    <w:lvl w:ilvl="7" w:tplc="041B0019" w:tentative="1">
      <w:start w:val="1"/>
      <w:numFmt w:val="lowerLetter"/>
      <w:lvlText w:val="%8."/>
      <w:lvlJc w:val="left"/>
      <w:pPr>
        <w:ind w:left="7189" w:hanging="360"/>
      </w:pPr>
    </w:lvl>
    <w:lvl w:ilvl="8" w:tplc="041B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18" w15:restartNumberingAfterBreak="0">
    <w:nsid w:val="5AE13E41"/>
    <w:multiLevelType w:val="hybridMultilevel"/>
    <w:tmpl w:val="6DF820C4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6F3CCB6E">
      <w:numFmt w:val="bullet"/>
      <w:lvlText w:val="•"/>
      <w:lvlJc w:val="left"/>
      <w:pPr>
        <w:ind w:left="1788" w:hanging="708"/>
      </w:pPr>
      <w:rPr>
        <w:rFonts w:ascii="Times New Roman" w:eastAsiaTheme="minorHAnsi" w:hAnsi="Times New Roman" w:cs="Times New Roman"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D9E4FEE"/>
    <w:multiLevelType w:val="hybridMultilevel"/>
    <w:tmpl w:val="3A0C28F2"/>
    <w:lvl w:ilvl="0" w:tplc="041B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666F6B57"/>
    <w:multiLevelType w:val="hybridMultilevel"/>
    <w:tmpl w:val="65668A6C"/>
    <w:lvl w:ilvl="0" w:tplc="041B001B">
      <w:start w:val="1"/>
      <w:numFmt w:val="lowerRoman"/>
      <w:lvlText w:val="%1."/>
      <w:lvlJc w:val="right"/>
      <w:pPr>
        <w:ind w:left="1429" w:hanging="360"/>
      </w:pPr>
    </w:lvl>
    <w:lvl w:ilvl="1" w:tplc="041B001B">
      <w:start w:val="1"/>
      <w:numFmt w:val="lowerRoman"/>
      <w:lvlText w:val="%2."/>
      <w:lvlJc w:val="right"/>
      <w:pPr>
        <w:ind w:left="2149" w:hanging="360"/>
      </w:pPr>
    </w:lvl>
    <w:lvl w:ilvl="2" w:tplc="041B001B" w:tentative="1">
      <w:start w:val="1"/>
      <w:numFmt w:val="lowerRoman"/>
      <w:lvlText w:val="%3."/>
      <w:lvlJc w:val="right"/>
      <w:pPr>
        <w:ind w:left="2869" w:hanging="180"/>
      </w:pPr>
    </w:lvl>
    <w:lvl w:ilvl="3" w:tplc="041B000F" w:tentative="1">
      <w:start w:val="1"/>
      <w:numFmt w:val="decimal"/>
      <w:lvlText w:val="%4."/>
      <w:lvlJc w:val="left"/>
      <w:pPr>
        <w:ind w:left="3589" w:hanging="360"/>
      </w:pPr>
    </w:lvl>
    <w:lvl w:ilvl="4" w:tplc="041B0019" w:tentative="1">
      <w:start w:val="1"/>
      <w:numFmt w:val="lowerLetter"/>
      <w:lvlText w:val="%5."/>
      <w:lvlJc w:val="left"/>
      <w:pPr>
        <w:ind w:left="4309" w:hanging="360"/>
      </w:pPr>
    </w:lvl>
    <w:lvl w:ilvl="5" w:tplc="041B001B" w:tentative="1">
      <w:start w:val="1"/>
      <w:numFmt w:val="lowerRoman"/>
      <w:lvlText w:val="%6."/>
      <w:lvlJc w:val="right"/>
      <w:pPr>
        <w:ind w:left="5029" w:hanging="180"/>
      </w:pPr>
    </w:lvl>
    <w:lvl w:ilvl="6" w:tplc="041B000F" w:tentative="1">
      <w:start w:val="1"/>
      <w:numFmt w:val="decimal"/>
      <w:lvlText w:val="%7."/>
      <w:lvlJc w:val="left"/>
      <w:pPr>
        <w:ind w:left="5749" w:hanging="360"/>
      </w:pPr>
    </w:lvl>
    <w:lvl w:ilvl="7" w:tplc="041B0019" w:tentative="1">
      <w:start w:val="1"/>
      <w:numFmt w:val="lowerLetter"/>
      <w:lvlText w:val="%8."/>
      <w:lvlJc w:val="left"/>
      <w:pPr>
        <w:ind w:left="6469" w:hanging="360"/>
      </w:pPr>
    </w:lvl>
    <w:lvl w:ilvl="8" w:tplc="041B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 w15:restartNumberingAfterBreak="0">
    <w:nsid w:val="6B444CE5"/>
    <w:multiLevelType w:val="hybridMultilevel"/>
    <w:tmpl w:val="84760D1E"/>
    <w:lvl w:ilvl="0" w:tplc="041B001B">
      <w:start w:val="1"/>
      <w:numFmt w:val="lowerRoman"/>
      <w:lvlText w:val="%1."/>
      <w:lvlJc w:val="right"/>
      <w:pPr>
        <w:ind w:left="1429" w:hanging="360"/>
      </w:pPr>
    </w:lvl>
    <w:lvl w:ilvl="1" w:tplc="041B001B">
      <w:start w:val="1"/>
      <w:numFmt w:val="lowerRoman"/>
      <w:lvlText w:val="%2."/>
      <w:lvlJc w:val="right"/>
      <w:pPr>
        <w:ind w:left="2149" w:hanging="360"/>
      </w:pPr>
    </w:lvl>
    <w:lvl w:ilvl="2" w:tplc="041B001B" w:tentative="1">
      <w:start w:val="1"/>
      <w:numFmt w:val="lowerRoman"/>
      <w:lvlText w:val="%3."/>
      <w:lvlJc w:val="right"/>
      <w:pPr>
        <w:ind w:left="2869" w:hanging="180"/>
      </w:pPr>
    </w:lvl>
    <w:lvl w:ilvl="3" w:tplc="041B000F" w:tentative="1">
      <w:start w:val="1"/>
      <w:numFmt w:val="decimal"/>
      <w:lvlText w:val="%4."/>
      <w:lvlJc w:val="left"/>
      <w:pPr>
        <w:ind w:left="3589" w:hanging="360"/>
      </w:pPr>
    </w:lvl>
    <w:lvl w:ilvl="4" w:tplc="041B0019" w:tentative="1">
      <w:start w:val="1"/>
      <w:numFmt w:val="lowerLetter"/>
      <w:lvlText w:val="%5."/>
      <w:lvlJc w:val="left"/>
      <w:pPr>
        <w:ind w:left="4309" w:hanging="360"/>
      </w:pPr>
    </w:lvl>
    <w:lvl w:ilvl="5" w:tplc="041B001B" w:tentative="1">
      <w:start w:val="1"/>
      <w:numFmt w:val="lowerRoman"/>
      <w:lvlText w:val="%6."/>
      <w:lvlJc w:val="right"/>
      <w:pPr>
        <w:ind w:left="5029" w:hanging="180"/>
      </w:pPr>
    </w:lvl>
    <w:lvl w:ilvl="6" w:tplc="041B000F" w:tentative="1">
      <w:start w:val="1"/>
      <w:numFmt w:val="decimal"/>
      <w:lvlText w:val="%7."/>
      <w:lvlJc w:val="left"/>
      <w:pPr>
        <w:ind w:left="5749" w:hanging="360"/>
      </w:pPr>
    </w:lvl>
    <w:lvl w:ilvl="7" w:tplc="041B0019" w:tentative="1">
      <w:start w:val="1"/>
      <w:numFmt w:val="lowerLetter"/>
      <w:lvlText w:val="%8."/>
      <w:lvlJc w:val="left"/>
      <w:pPr>
        <w:ind w:left="6469" w:hanging="360"/>
      </w:pPr>
    </w:lvl>
    <w:lvl w:ilvl="8" w:tplc="041B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 w15:restartNumberingAfterBreak="0">
    <w:nsid w:val="6E7375D1"/>
    <w:multiLevelType w:val="hybridMultilevel"/>
    <w:tmpl w:val="3476FE90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F4D70ED"/>
    <w:multiLevelType w:val="hybridMultilevel"/>
    <w:tmpl w:val="18ACCE82"/>
    <w:lvl w:ilvl="0" w:tplc="041B001B">
      <w:start w:val="1"/>
      <w:numFmt w:val="lowerRoman"/>
      <w:lvlText w:val="%1."/>
      <w:lvlJc w:val="right"/>
      <w:pPr>
        <w:ind w:left="2149" w:hanging="360"/>
      </w:pPr>
    </w:lvl>
    <w:lvl w:ilvl="1" w:tplc="041B0019" w:tentative="1">
      <w:start w:val="1"/>
      <w:numFmt w:val="lowerLetter"/>
      <w:lvlText w:val="%2."/>
      <w:lvlJc w:val="left"/>
      <w:pPr>
        <w:ind w:left="2869" w:hanging="360"/>
      </w:pPr>
    </w:lvl>
    <w:lvl w:ilvl="2" w:tplc="041B001B" w:tentative="1">
      <w:start w:val="1"/>
      <w:numFmt w:val="lowerRoman"/>
      <w:lvlText w:val="%3."/>
      <w:lvlJc w:val="right"/>
      <w:pPr>
        <w:ind w:left="3589" w:hanging="180"/>
      </w:pPr>
    </w:lvl>
    <w:lvl w:ilvl="3" w:tplc="041B000F" w:tentative="1">
      <w:start w:val="1"/>
      <w:numFmt w:val="decimal"/>
      <w:lvlText w:val="%4."/>
      <w:lvlJc w:val="left"/>
      <w:pPr>
        <w:ind w:left="4309" w:hanging="360"/>
      </w:pPr>
    </w:lvl>
    <w:lvl w:ilvl="4" w:tplc="041B0019" w:tentative="1">
      <w:start w:val="1"/>
      <w:numFmt w:val="lowerLetter"/>
      <w:lvlText w:val="%5."/>
      <w:lvlJc w:val="left"/>
      <w:pPr>
        <w:ind w:left="5029" w:hanging="360"/>
      </w:pPr>
    </w:lvl>
    <w:lvl w:ilvl="5" w:tplc="041B001B" w:tentative="1">
      <w:start w:val="1"/>
      <w:numFmt w:val="lowerRoman"/>
      <w:lvlText w:val="%6."/>
      <w:lvlJc w:val="right"/>
      <w:pPr>
        <w:ind w:left="5749" w:hanging="180"/>
      </w:pPr>
    </w:lvl>
    <w:lvl w:ilvl="6" w:tplc="041B000F" w:tentative="1">
      <w:start w:val="1"/>
      <w:numFmt w:val="decimal"/>
      <w:lvlText w:val="%7."/>
      <w:lvlJc w:val="left"/>
      <w:pPr>
        <w:ind w:left="6469" w:hanging="360"/>
      </w:pPr>
    </w:lvl>
    <w:lvl w:ilvl="7" w:tplc="041B0019" w:tentative="1">
      <w:start w:val="1"/>
      <w:numFmt w:val="lowerLetter"/>
      <w:lvlText w:val="%8."/>
      <w:lvlJc w:val="left"/>
      <w:pPr>
        <w:ind w:left="7189" w:hanging="360"/>
      </w:pPr>
    </w:lvl>
    <w:lvl w:ilvl="8" w:tplc="041B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24" w15:restartNumberingAfterBreak="0">
    <w:nsid w:val="7FF939A4"/>
    <w:multiLevelType w:val="hybridMultilevel"/>
    <w:tmpl w:val="F3D6065E"/>
    <w:lvl w:ilvl="0" w:tplc="79AC5F2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19607313">
    <w:abstractNumId w:val="6"/>
  </w:num>
  <w:num w:numId="2" w16cid:durableId="2107383424">
    <w:abstractNumId w:val="1"/>
  </w:num>
  <w:num w:numId="3" w16cid:durableId="977417960">
    <w:abstractNumId w:val="0"/>
  </w:num>
  <w:num w:numId="4" w16cid:durableId="113524428">
    <w:abstractNumId w:val="16"/>
  </w:num>
  <w:num w:numId="5" w16cid:durableId="1910994392">
    <w:abstractNumId w:val="18"/>
  </w:num>
  <w:num w:numId="6" w16cid:durableId="1696693422">
    <w:abstractNumId w:val="12"/>
  </w:num>
  <w:num w:numId="7" w16cid:durableId="1532256218">
    <w:abstractNumId w:val="3"/>
  </w:num>
  <w:num w:numId="8" w16cid:durableId="1294678817">
    <w:abstractNumId w:val="9"/>
  </w:num>
  <w:num w:numId="9" w16cid:durableId="1939479022">
    <w:abstractNumId w:val="10"/>
  </w:num>
  <w:num w:numId="10" w16cid:durableId="1370884826">
    <w:abstractNumId w:val="20"/>
  </w:num>
  <w:num w:numId="11" w16cid:durableId="33427336">
    <w:abstractNumId w:val="5"/>
  </w:num>
  <w:num w:numId="12" w16cid:durableId="473909568">
    <w:abstractNumId w:val="17"/>
  </w:num>
  <w:num w:numId="13" w16cid:durableId="968507973">
    <w:abstractNumId w:val="23"/>
  </w:num>
  <w:num w:numId="14" w16cid:durableId="2056733781">
    <w:abstractNumId w:val="7"/>
  </w:num>
  <w:num w:numId="15" w16cid:durableId="838155040">
    <w:abstractNumId w:val="21"/>
  </w:num>
  <w:num w:numId="16" w16cid:durableId="1127624699">
    <w:abstractNumId w:val="2"/>
  </w:num>
  <w:num w:numId="17" w16cid:durableId="1838492078">
    <w:abstractNumId w:val="24"/>
  </w:num>
  <w:num w:numId="18" w16cid:durableId="709187925">
    <w:abstractNumId w:val="19"/>
  </w:num>
  <w:num w:numId="19" w16cid:durableId="713771143">
    <w:abstractNumId w:val="14"/>
  </w:num>
  <w:num w:numId="20" w16cid:durableId="732046469">
    <w:abstractNumId w:val="22"/>
  </w:num>
  <w:num w:numId="21" w16cid:durableId="1793398669">
    <w:abstractNumId w:val="8"/>
  </w:num>
  <w:num w:numId="22" w16cid:durableId="451944817">
    <w:abstractNumId w:val="4"/>
  </w:num>
  <w:num w:numId="23" w16cid:durableId="1069619769">
    <w:abstractNumId w:val="13"/>
  </w:num>
  <w:num w:numId="24" w16cid:durableId="1101411319">
    <w:abstractNumId w:val="11"/>
  </w:num>
  <w:num w:numId="25" w16cid:durableId="612518719">
    <w:abstractNumId w:val="15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EAF"/>
    <w:rsid w:val="000057FC"/>
    <w:rsid w:val="00005EBB"/>
    <w:rsid w:val="0003147B"/>
    <w:rsid w:val="00034EEF"/>
    <w:rsid w:val="00040E56"/>
    <w:rsid w:val="0004335B"/>
    <w:rsid w:val="000572FF"/>
    <w:rsid w:val="00071AB9"/>
    <w:rsid w:val="00071E31"/>
    <w:rsid w:val="0007390F"/>
    <w:rsid w:val="00076DFE"/>
    <w:rsid w:val="000778B5"/>
    <w:rsid w:val="000779AE"/>
    <w:rsid w:val="000779FB"/>
    <w:rsid w:val="00081C7B"/>
    <w:rsid w:val="00093D58"/>
    <w:rsid w:val="00093F1E"/>
    <w:rsid w:val="000C3256"/>
    <w:rsid w:val="000C42FE"/>
    <w:rsid w:val="000E32E0"/>
    <w:rsid w:val="000F4303"/>
    <w:rsid w:val="00100EBD"/>
    <w:rsid w:val="00103D27"/>
    <w:rsid w:val="00115807"/>
    <w:rsid w:val="00134FB9"/>
    <w:rsid w:val="00147951"/>
    <w:rsid w:val="00153B66"/>
    <w:rsid w:val="0017345D"/>
    <w:rsid w:val="00193049"/>
    <w:rsid w:val="001A428B"/>
    <w:rsid w:val="001A7024"/>
    <w:rsid w:val="001B4E9C"/>
    <w:rsid w:val="001B6DBB"/>
    <w:rsid w:val="001F78D8"/>
    <w:rsid w:val="00207ACD"/>
    <w:rsid w:val="00221395"/>
    <w:rsid w:val="002307E4"/>
    <w:rsid w:val="0024103B"/>
    <w:rsid w:val="0024127A"/>
    <w:rsid w:val="00247682"/>
    <w:rsid w:val="00255E6A"/>
    <w:rsid w:val="00255F2D"/>
    <w:rsid w:val="00262475"/>
    <w:rsid w:val="002726B6"/>
    <w:rsid w:val="00286857"/>
    <w:rsid w:val="002A7611"/>
    <w:rsid w:val="002C090A"/>
    <w:rsid w:val="002C5645"/>
    <w:rsid w:val="002C65DA"/>
    <w:rsid w:val="002E6174"/>
    <w:rsid w:val="002E65A6"/>
    <w:rsid w:val="002F0831"/>
    <w:rsid w:val="00311C29"/>
    <w:rsid w:val="0031437D"/>
    <w:rsid w:val="003149B0"/>
    <w:rsid w:val="00346E3B"/>
    <w:rsid w:val="00353608"/>
    <w:rsid w:val="003551DD"/>
    <w:rsid w:val="003707C2"/>
    <w:rsid w:val="00375599"/>
    <w:rsid w:val="00387E7D"/>
    <w:rsid w:val="003C0A49"/>
    <w:rsid w:val="003C596B"/>
    <w:rsid w:val="003E056B"/>
    <w:rsid w:val="0040216D"/>
    <w:rsid w:val="0040393F"/>
    <w:rsid w:val="00422E36"/>
    <w:rsid w:val="00424259"/>
    <w:rsid w:val="0043238A"/>
    <w:rsid w:val="00436F32"/>
    <w:rsid w:val="004605AA"/>
    <w:rsid w:val="00483861"/>
    <w:rsid w:val="0049435E"/>
    <w:rsid w:val="004A0419"/>
    <w:rsid w:val="004B1696"/>
    <w:rsid w:val="004C7619"/>
    <w:rsid w:val="004E02CB"/>
    <w:rsid w:val="004F1856"/>
    <w:rsid w:val="004F1A24"/>
    <w:rsid w:val="004F7DF6"/>
    <w:rsid w:val="00505F1D"/>
    <w:rsid w:val="00506DAE"/>
    <w:rsid w:val="00512C39"/>
    <w:rsid w:val="00536D63"/>
    <w:rsid w:val="00552775"/>
    <w:rsid w:val="00577369"/>
    <w:rsid w:val="00580714"/>
    <w:rsid w:val="00580951"/>
    <w:rsid w:val="00581C46"/>
    <w:rsid w:val="005A302E"/>
    <w:rsid w:val="005B2565"/>
    <w:rsid w:val="005C2CE2"/>
    <w:rsid w:val="005D0983"/>
    <w:rsid w:val="006072C3"/>
    <w:rsid w:val="006171A3"/>
    <w:rsid w:val="00621583"/>
    <w:rsid w:val="00633109"/>
    <w:rsid w:val="00640545"/>
    <w:rsid w:val="00645457"/>
    <w:rsid w:val="00646BFE"/>
    <w:rsid w:val="00652365"/>
    <w:rsid w:val="00666D09"/>
    <w:rsid w:val="00671820"/>
    <w:rsid w:val="006759EF"/>
    <w:rsid w:val="00676E2E"/>
    <w:rsid w:val="006A3935"/>
    <w:rsid w:val="006A7321"/>
    <w:rsid w:val="006C64E1"/>
    <w:rsid w:val="006D1D36"/>
    <w:rsid w:val="007062E6"/>
    <w:rsid w:val="007475EB"/>
    <w:rsid w:val="00751634"/>
    <w:rsid w:val="0075337F"/>
    <w:rsid w:val="007717F6"/>
    <w:rsid w:val="007762EC"/>
    <w:rsid w:val="007827F7"/>
    <w:rsid w:val="007845F7"/>
    <w:rsid w:val="00791AB5"/>
    <w:rsid w:val="00795C6B"/>
    <w:rsid w:val="007A2757"/>
    <w:rsid w:val="007A7D97"/>
    <w:rsid w:val="007C3103"/>
    <w:rsid w:val="007C6BD5"/>
    <w:rsid w:val="007D211C"/>
    <w:rsid w:val="007D2E7A"/>
    <w:rsid w:val="00813408"/>
    <w:rsid w:val="00840910"/>
    <w:rsid w:val="00840C17"/>
    <w:rsid w:val="00853C42"/>
    <w:rsid w:val="008544E7"/>
    <w:rsid w:val="0086707D"/>
    <w:rsid w:val="00867A1F"/>
    <w:rsid w:val="00877264"/>
    <w:rsid w:val="0088103E"/>
    <w:rsid w:val="00890A01"/>
    <w:rsid w:val="008A1864"/>
    <w:rsid w:val="008C01D7"/>
    <w:rsid w:val="008E3131"/>
    <w:rsid w:val="008E45A0"/>
    <w:rsid w:val="008E5001"/>
    <w:rsid w:val="008F16D7"/>
    <w:rsid w:val="008F4F0D"/>
    <w:rsid w:val="00932B3A"/>
    <w:rsid w:val="00945E52"/>
    <w:rsid w:val="009578B4"/>
    <w:rsid w:val="00967D4E"/>
    <w:rsid w:val="00970EF5"/>
    <w:rsid w:val="00993F4B"/>
    <w:rsid w:val="009A0C9B"/>
    <w:rsid w:val="009A5524"/>
    <w:rsid w:val="009D4147"/>
    <w:rsid w:val="009F3620"/>
    <w:rsid w:val="009F5D6A"/>
    <w:rsid w:val="00A005F4"/>
    <w:rsid w:val="00A00D68"/>
    <w:rsid w:val="00A141B5"/>
    <w:rsid w:val="00A26352"/>
    <w:rsid w:val="00A45490"/>
    <w:rsid w:val="00A456CC"/>
    <w:rsid w:val="00A51B5E"/>
    <w:rsid w:val="00A6265A"/>
    <w:rsid w:val="00A71859"/>
    <w:rsid w:val="00A97342"/>
    <w:rsid w:val="00AA5803"/>
    <w:rsid w:val="00AB3FAB"/>
    <w:rsid w:val="00AB5B22"/>
    <w:rsid w:val="00AC1EAF"/>
    <w:rsid w:val="00AC201B"/>
    <w:rsid w:val="00AC4AEB"/>
    <w:rsid w:val="00AE10D0"/>
    <w:rsid w:val="00AF260E"/>
    <w:rsid w:val="00AF7F30"/>
    <w:rsid w:val="00B04DAF"/>
    <w:rsid w:val="00B326DB"/>
    <w:rsid w:val="00B446B5"/>
    <w:rsid w:val="00B52882"/>
    <w:rsid w:val="00B5782E"/>
    <w:rsid w:val="00B639F9"/>
    <w:rsid w:val="00B74ED8"/>
    <w:rsid w:val="00B84F6F"/>
    <w:rsid w:val="00B9348D"/>
    <w:rsid w:val="00BB2A42"/>
    <w:rsid w:val="00BB6F40"/>
    <w:rsid w:val="00BC4737"/>
    <w:rsid w:val="00BE1926"/>
    <w:rsid w:val="00C026BB"/>
    <w:rsid w:val="00C02C6E"/>
    <w:rsid w:val="00C05A4F"/>
    <w:rsid w:val="00C126BB"/>
    <w:rsid w:val="00C14818"/>
    <w:rsid w:val="00C14DFE"/>
    <w:rsid w:val="00C16A76"/>
    <w:rsid w:val="00C21499"/>
    <w:rsid w:val="00C21882"/>
    <w:rsid w:val="00C31D16"/>
    <w:rsid w:val="00C42CEE"/>
    <w:rsid w:val="00C76D3A"/>
    <w:rsid w:val="00C84A9E"/>
    <w:rsid w:val="00CA57A8"/>
    <w:rsid w:val="00CA6D25"/>
    <w:rsid w:val="00CE024F"/>
    <w:rsid w:val="00CF53A4"/>
    <w:rsid w:val="00D04B76"/>
    <w:rsid w:val="00D3604E"/>
    <w:rsid w:val="00D374DD"/>
    <w:rsid w:val="00D44750"/>
    <w:rsid w:val="00D518EB"/>
    <w:rsid w:val="00D53F38"/>
    <w:rsid w:val="00D54408"/>
    <w:rsid w:val="00D57DFF"/>
    <w:rsid w:val="00D6296D"/>
    <w:rsid w:val="00D97384"/>
    <w:rsid w:val="00DA5226"/>
    <w:rsid w:val="00DB7B0B"/>
    <w:rsid w:val="00DD169E"/>
    <w:rsid w:val="00DE7F7F"/>
    <w:rsid w:val="00DF3FC4"/>
    <w:rsid w:val="00DF5BB4"/>
    <w:rsid w:val="00E02160"/>
    <w:rsid w:val="00E26D81"/>
    <w:rsid w:val="00E27003"/>
    <w:rsid w:val="00E40A6D"/>
    <w:rsid w:val="00E4143E"/>
    <w:rsid w:val="00E61C88"/>
    <w:rsid w:val="00E661D7"/>
    <w:rsid w:val="00E67C2C"/>
    <w:rsid w:val="00E75FF7"/>
    <w:rsid w:val="00E919B5"/>
    <w:rsid w:val="00EA2246"/>
    <w:rsid w:val="00EA33BA"/>
    <w:rsid w:val="00EA6575"/>
    <w:rsid w:val="00EB4E81"/>
    <w:rsid w:val="00EC49B3"/>
    <w:rsid w:val="00EC6FB6"/>
    <w:rsid w:val="00EE1F19"/>
    <w:rsid w:val="00EE2D97"/>
    <w:rsid w:val="00EF7B93"/>
    <w:rsid w:val="00F039A5"/>
    <w:rsid w:val="00F051B2"/>
    <w:rsid w:val="00F07D49"/>
    <w:rsid w:val="00F07D4F"/>
    <w:rsid w:val="00F10C36"/>
    <w:rsid w:val="00F25A74"/>
    <w:rsid w:val="00F277A2"/>
    <w:rsid w:val="00F64556"/>
    <w:rsid w:val="00F66B60"/>
    <w:rsid w:val="00F85E1D"/>
    <w:rsid w:val="00F90627"/>
    <w:rsid w:val="00FB03D6"/>
    <w:rsid w:val="00FC6D24"/>
    <w:rsid w:val="00FE113C"/>
    <w:rsid w:val="00FE4E70"/>
    <w:rsid w:val="00FE5DB9"/>
    <w:rsid w:val="00FF2496"/>
    <w:rsid w:val="00FF2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9DDF54"/>
  <w15:chartTrackingRefBased/>
  <w15:docId w15:val="{D39DF7FD-A110-4E94-9A6E-CB7AA70F1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3">
    <w:name w:val="heading 3"/>
    <w:basedOn w:val="Normlny"/>
    <w:link w:val="Nadpis3Char"/>
    <w:uiPriority w:val="9"/>
    <w:qFormat/>
    <w:rsid w:val="00AC1E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3Char">
    <w:name w:val="Nadpis 3 Char"/>
    <w:basedOn w:val="Predvolenpsmoodseku"/>
    <w:link w:val="Nadpis3"/>
    <w:uiPriority w:val="9"/>
    <w:rsid w:val="00AC1EAF"/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paragraph" w:styleId="Normlnywebov">
    <w:name w:val="Normal (Web)"/>
    <w:basedOn w:val="Normlny"/>
    <w:uiPriority w:val="99"/>
    <w:semiHidden/>
    <w:unhideWhenUsed/>
    <w:rsid w:val="00AC1E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Hlavika">
    <w:name w:val="header"/>
    <w:basedOn w:val="Normlny"/>
    <w:link w:val="HlavikaChar"/>
    <w:uiPriority w:val="99"/>
    <w:unhideWhenUsed/>
    <w:rsid w:val="00932B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932B3A"/>
  </w:style>
  <w:style w:type="paragraph" w:styleId="Pta">
    <w:name w:val="footer"/>
    <w:basedOn w:val="Normlny"/>
    <w:link w:val="PtaChar"/>
    <w:uiPriority w:val="99"/>
    <w:unhideWhenUsed/>
    <w:rsid w:val="00932B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932B3A"/>
  </w:style>
  <w:style w:type="paragraph" w:styleId="Odsekzoznamu">
    <w:name w:val="List Paragraph"/>
    <w:basedOn w:val="Normlny"/>
    <w:uiPriority w:val="34"/>
    <w:qFormat/>
    <w:rsid w:val="00932B3A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1A42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A428B"/>
    <w:rPr>
      <w:rFonts w:ascii="Segoe UI" w:hAnsi="Segoe UI" w:cs="Segoe UI"/>
      <w:sz w:val="18"/>
      <w:szCs w:val="18"/>
    </w:rPr>
  </w:style>
  <w:style w:type="character" w:styleId="Odkaznakomentr">
    <w:name w:val="annotation reference"/>
    <w:basedOn w:val="Predvolenpsmoodseku"/>
    <w:uiPriority w:val="99"/>
    <w:semiHidden/>
    <w:unhideWhenUsed/>
    <w:rsid w:val="00D04B76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D04B76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D04B76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D04B76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D04B76"/>
    <w:rPr>
      <w:b/>
      <w:bCs/>
      <w:sz w:val="20"/>
      <w:szCs w:val="20"/>
    </w:rPr>
  </w:style>
  <w:style w:type="character" w:styleId="Vrazn">
    <w:name w:val="Strong"/>
    <w:basedOn w:val="Predvolenpsmoodseku"/>
    <w:uiPriority w:val="22"/>
    <w:qFormat/>
    <w:rsid w:val="00DB7B0B"/>
    <w:rPr>
      <w:b/>
      <w:bCs/>
    </w:rPr>
  </w:style>
  <w:style w:type="character" w:styleId="Zvraznenie">
    <w:name w:val="Emphasis"/>
    <w:basedOn w:val="Predvolenpsmoodseku"/>
    <w:uiPriority w:val="20"/>
    <w:qFormat/>
    <w:rsid w:val="00DB7B0B"/>
    <w:rPr>
      <w:i/>
      <w:iCs/>
    </w:rPr>
  </w:style>
  <w:style w:type="paragraph" w:styleId="Zoznamsodrkami">
    <w:name w:val="List Bullet"/>
    <w:basedOn w:val="Normlny"/>
    <w:uiPriority w:val="99"/>
    <w:unhideWhenUsed/>
    <w:rsid w:val="00E27003"/>
    <w:pPr>
      <w:numPr>
        <w:numId w:val="2"/>
      </w:numPr>
      <w:spacing w:after="200" w:line="276" w:lineRule="auto"/>
      <w:contextualSpacing/>
    </w:pPr>
    <w:rPr>
      <w:rFonts w:eastAsiaTheme="minorEastAsia"/>
      <w:lang w:val="en-US"/>
    </w:rPr>
  </w:style>
  <w:style w:type="paragraph" w:styleId="Zoznamsodrkami2">
    <w:name w:val="List Bullet 2"/>
    <w:basedOn w:val="Normlny"/>
    <w:uiPriority w:val="99"/>
    <w:unhideWhenUsed/>
    <w:rsid w:val="00E27003"/>
    <w:pPr>
      <w:numPr>
        <w:numId w:val="3"/>
      </w:numPr>
      <w:spacing w:after="200" w:line="276" w:lineRule="auto"/>
      <w:contextualSpacing/>
    </w:pPr>
    <w:rPr>
      <w:rFonts w:eastAsiaTheme="minorEastAsia"/>
      <w:lang w:val="en-US"/>
    </w:rPr>
  </w:style>
  <w:style w:type="paragraph" w:customStyle="1" w:styleId="p1">
    <w:name w:val="p1"/>
    <w:basedOn w:val="Normlny"/>
    <w:rsid w:val="00621583"/>
    <w:pPr>
      <w:spacing w:after="0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sk-SK"/>
    </w:rPr>
  </w:style>
  <w:style w:type="character" w:customStyle="1" w:styleId="apple-converted-space">
    <w:name w:val="apple-converted-space"/>
    <w:basedOn w:val="Predvolenpsmoodseku"/>
    <w:rsid w:val="00621583"/>
  </w:style>
  <w:style w:type="paragraph" w:customStyle="1" w:styleId="xmsonormal">
    <w:name w:val="x_msonormal"/>
    <w:basedOn w:val="Normlny"/>
    <w:rsid w:val="00512C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PredformtovanHTML">
    <w:name w:val="HTML Preformatted"/>
    <w:basedOn w:val="Normlny"/>
    <w:link w:val="PredformtovanHTMLChar"/>
    <w:uiPriority w:val="99"/>
    <w:semiHidden/>
    <w:unhideWhenUsed/>
    <w:rsid w:val="00E67C2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sk-SK"/>
    </w:rPr>
  </w:style>
  <w:style w:type="character" w:customStyle="1" w:styleId="PredformtovanHTMLChar">
    <w:name w:val="Predformátované HTML Char"/>
    <w:basedOn w:val="Predvolenpsmoodseku"/>
    <w:link w:val="PredformtovanHTML"/>
    <w:uiPriority w:val="99"/>
    <w:semiHidden/>
    <w:rsid w:val="00E67C2C"/>
    <w:rPr>
      <w:rFonts w:ascii="Courier New" w:eastAsia="Times New Roman" w:hAnsi="Courier New" w:cs="Courier New"/>
      <w:sz w:val="20"/>
      <w:szCs w:val="20"/>
      <w:lang w:eastAsia="sk-SK"/>
    </w:rPr>
  </w:style>
  <w:style w:type="character" w:customStyle="1" w:styleId="y2iqfc">
    <w:name w:val="y2iqfc"/>
    <w:basedOn w:val="Predvolenpsmoodseku"/>
    <w:rsid w:val="00E67C2C"/>
  </w:style>
  <w:style w:type="character" w:styleId="Hypertextovprepojenie">
    <w:name w:val="Hyperlink"/>
    <w:basedOn w:val="Predvolenpsmoodseku"/>
    <w:uiPriority w:val="99"/>
    <w:semiHidden/>
    <w:unhideWhenUsed/>
    <w:rsid w:val="007D2E7A"/>
    <w:rPr>
      <w:color w:val="0000FF"/>
      <w:u w:val="single"/>
    </w:rPr>
  </w:style>
  <w:style w:type="paragraph" w:styleId="Revzia">
    <w:name w:val="Revision"/>
    <w:hidden/>
    <w:uiPriority w:val="99"/>
    <w:semiHidden/>
    <w:rsid w:val="001F78D8"/>
    <w:pPr>
      <w:spacing w:after="0" w:line="240" w:lineRule="auto"/>
    </w:pPr>
  </w:style>
  <w:style w:type="character" w:styleId="PremennHTML">
    <w:name w:val="HTML Variable"/>
    <w:basedOn w:val="Predvolenpsmoodseku"/>
    <w:uiPriority w:val="99"/>
    <w:semiHidden/>
    <w:unhideWhenUsed/>
    <w:rsid w:val="000057F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288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03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8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9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0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4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2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0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7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3647E6-4866-43C2-916E-B937FC4AE9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974</Words>
  <Characters>5552</Characters>
  <Application>Microsoft Office Word</Application>
  <DocSecurity>0</DocSecurity>
  <Lines>46</Lines>
  <Paragraphs>13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SVPS</Company>
  <LinksUpToDate>false</LinksUpToDate>
  <CharactersWithSpaces>6513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Harvilak Bohuslav JUDr.</dc:creator>
  <cp:keywords/>
  <dc:description/>
  <cp:lastModifiedBy>Fürstová Martina</cp:lastModifiedBy>
  <cp:revision>2</cp:revision>
  <cp:lastPrinted>2026-03-30T11:40:00Z</cp:lastPrinted>
  <dcterms:created xsi:type="dcterms:W3CDTF">2026-05-06T10:36:00Z</dcterms:created>
  <dcterms:modified xsi:type="dcterms:W3CDTF">2026-05-06T10:36:00Z</dcterms:modified>
</cp:coreProperties>
</file>