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9"/>
        <w:ind w:left="4655"/>
      </w:pPr>
      <w:r>
        <w:rPr/>
        <w:t>Regionálna</w:t>
      </w:r>
      <w:r>
        <w:rPr>
          <w:spacing w:val="-11"/>
        </w:rPr>
        <w:t> </w:t>
      </w:r>
      <w:r>
        <w:rPr/>
        <w:t>veterinárna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potravinová</w:t>
      </w:r>
      <w:r>
        <w:rPr>
          <w:spacing w:val="-11"/>
        </w:rPr>
        <w:t> </w:t>
      </w:r>
      <w:r>
        <w:rPr>
          <w:spacing w:val="-2"/>
        </w:rPr>
        <w:t>správa</w:t>
      </w:r>
    </w:p>
    <w:p>
      <w:pPr>
        <w:spacing w:before="121"/>
        <w:ind w:left="4384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spacing w:val="-2"/>
          <w:sz w:val="18"/>
        </w:rPr>
        <w:t>.............................................................................</w:t>
      </w:r>
    </w:p>
    <w:p>
      <w:pPr>
        <w:spacing w:before="108"/>
        <w:ind w:left="4617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spacing w:val="-2"/>
          <w:sz w:val="18"/>
        </w:rPr>
        <w:t>.............................................................................</w:t>
      </w:r>
    </w:p>
    <w:p>
      <w:pPr>
        <w:tabs>
          <w:tab w:pos="9314" w:val="left" w:leader="dot"/>
        </w:tabs>
        <w:spacing w:before="105"/>
        <w:ind w:left="4600" w:right="0" w:firstLine="0"/>
        <w:jc w:val="left"/>
        <w:rPr>
          <w:rFonts w:ascii="Wingdings 2" w:hAnsi="Wingdings 2"/>
          <w:b/>
          <w:i/>
          <w:sz w:val="19"/>
        </w:rPr>
      </w:pPr>
      <w:r>
        <w:rPr>
          <w:rFonts w:ascii="Verdana" w:hAnsi="Verdana"/>
          <w:b/>
          <w:spacing w:val="-10"/>
          <w:sz w:val="18"/>
        </w:rPr>
        <w:t>.</w:t>
      </w:r>
      <w:r>
        <w:rPr>
          <w:rFonts w:ascii="Verdana" w:hAnsi="Verdana"/>
          <w:b/>
          <w:sz w:val="18"/>
        </w:rPr>
        <w:tab/>
      </w:r>
      <w:r>
        <w:rPr>
          <w:rFonts w:ascii="Wingdings 2" w:hAnsi="Wingdings 2"/>
          <w:b/>
          <w:i/>
          <w:spacing w:val="-10"/>
          <w:sz w:val="19"/>
        </w:rPr>
        <w:t></w:t>
      </w:r>
    </w:p>
    <w:p>
      <w:pPr>
        <w:pStyle w:val="BodyText"/>
        <w:spacing w:before="8"/>
        <w:rPr>
          <w:rFonts w:ascii="Wingdings 2" w:hAnsi="Wingdings 2"/>
          <w:b/>
          <w:i/>
        </w:rPr>
      </w:pPr>
    </w:p>
    <w:tbl>
      <w:tblPr>
        <w:tblW w:w="0" w:type="auto"/>
        <w:jc w:val="left"/>
        <w:tblInd w:w="4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69"/>
        <w:gridCol w:w="566"/>
        <w:gridCol w:w="566"/>
        <w:gridCol w:w="566"/>
      </w:tblGrid>
      <w:tr>
        <w:trPr>
          <w:trHeight w:val="268" w:hRule="atLeast"/>
        </w:trPr>
        <w:tc>
          <w:tcPr>
            <w:tcW w:w="56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rFonts w:ascii="Wingdings 2" w:hAnsi="Wingdings 2"/>
          <w:b/>
          <w:i/>
          <w:sz w:val="24"/>
        </w:rPr>
      </w:pPr>
    </w:p>
    <w:p>
      <w:pPr>
        <w:spacing w:before="0"/>
        <w:ind w:left="731" w:right="715" w:firstLine="0"/>
        <w:jc w:val="center"/>
        <w:rPr>
          <w:b/>
          <w:sz w:val="22"/>
        </w:rPr>
      </w:pPr>
      <w:r>
        <w:rPr>
          <w:b/>
          <w:sz w:val="22"/>
        </w:rPr>
        <w:t>Ž</w:t>
      </w:r>
      <w:r>
        <w:rPr>
          <w:b/>
          <w:sz w:val="18"/>
        </w:rPr>
        <w:t>IADOSŤ</w:t>
      </w:r>
      <w:r>
        <w:rPr>
          <w:b/>
          <w:spacing w:val="50"/>
          <w:sz w:val="18"/>
        </w:rPr>
        <w:t> </w:t>
      </w:r>
      <w:r>
        <w:rPr>
          <w:b/>
          <w:sz w:val="22"/>
        </w:rPr>
        <w:t>o</w:t>
      </w:r>
      <w:r>
        <w:rPr>
          <w:b/>
          <w:spacing w:val="-2"/>
          <w:sz w:val="22"/>
        </w:rPr>
        <w:t> registráciu</w:t>
      </w:r>
    </w:p>
    <w:p>
      <w:pPr>
        <w:pStyle w:val="Heading1"/>
        <w:ind w:left="2694"/>
      </w:pPr>
      <w:r>
        <w:rPr/>
        <w:t>maloobchodnej</w:t>
      </w:r>
      <w:r>
        <w:rPr>
          <w:spacing w:val="-6"/>
        </w:rPr>
        <w:t> </w:t>
      </w:r>
      <w:r>
        <w:rPr/>
        <w:t>predajne</w:t>
      </w:r>
      <w:r>
        <w:rPr>
          <w:spacing w:val="-4"/>
        </w:rPr>
        <w:t> </w:t>
      </w:r>
      <w:r>
        <w:rPr/>
        <w:t>pre</w:t>
      </w:r>
      <w:r>
        <w:rPr>
          <w:spacing w:val="-5"/>
        </w:rPr>
        <w:t> </w:t>
      </w:r>
      <w:r>
        <w:rPr/>
        <w:t>produkty</w:t>
      </w:r>
      <w:r>
        <w:rPr>
          <w:spacing w:val="-5"/>
        </w:rPr>
        <w:t> </w:t>
      </w:r>
      <w:r>
        <w:rPr/>
        <w:t>živočíšneho</w:t>
      </w:r>
      <w:r>
        <w:rPr>
          <w:spacing w:val="-7"/>
        </w:rPr>
        <w:t> </w:t>
      </w:r>
      <w:r>
        <w:rPr/>
        <w:t>pôvodu,</w:t>
      </w:r>
      <w:r>
        <w:rPr>
          <w:spacing w:val="-5"/>
        </w:rPr>
        <w:t> </w:t>
      </w:r>
      <w:r>
        <w:rPr/>
        <w:t>sprostredkovateľov, prepravcov a skladov produktov živočíšneho pôvodu</w:t>
      </w:r>
    </w:p>
    <w:p>
      <w:pPr>
        <w:spacing w:before="194"/>
        <w:ind w:left="737" w:right="715" w:firstLine="0"/>
        <w:jc w:val="center"/>
        <w:rPr>
          <w:b/>
          <w:sz w:val="16"/>
        </w:rPr>
      </w:pPr>
      <w:r>
        <w:rPr>
          <w:b/>
          <w:sz w:val="16"/>
        </w:rPr>
        <w:t>podľa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§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40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zákona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č.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39/2007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Z.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z.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veterinárnej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starostlivosti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v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súlade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článkom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Nariadenia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(ES)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č.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852/2004</w: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0"/>
        <w:ind w:left="375" w:right="342" w:firstLine="0"/>
        <w:jc w:val="both"/>
        <w:rPr>
          <w:rFonts w:ascii="Wingdings 2" w:hAnsi="Wingdings 2"/>
          <w:sz w:val="20"/>
        </w:rPr>
      </w:pPr>
      <w:r>
        <w:rPr>
          <w:sz w:val="20"/>
        </w:rPr>
        <w:t>Vytlačte</w:t>
      </w:r>
      <w:r>
        <w:rPr>
          <w:spacing w:val="66"/>
          <w:sz w:val="20"/>
        </w:rPr>
        <w:t> </w:t>
      </w:r>
      <w:r>
        <w:rPr>
          <w:sz w:val="20"/>
        </w:rPr>
        <w:t>si</w:t>
      </w:r>
      <w:r>
        <w:rPr>
          <w:spacing w:val="65"/>
          <w:sz w:val="20"/>
        </w:rPr>
        <w:t> </w:t>
      </w:r>
      <w:r>
        <w:rPr>
          <w:sz w:val="20"/>
        </w:rPr>
        <w:t>kópiu</w:t>
      </w:r>
      <w:r>
        <w:rPr>
          <w:spacing w:val="65"/>
          <w:sz w:val="20"/>
        </w:rPr>
        <w:t> </w:t>
      </w:r>
      <w:r>
        <w:rPr>
          <w:sz w:val="20"/>
        </w:rPr>
        <w:t>tohto</w:t>
      </w:r>
      <w:r>
        <w:rPr>
          <w:spacing w:val="65"/>
          <w:sz w:val="20"/>
        </w:rPr>
        <w:t> </w:t>
      </w:r>
      <w:r>
        <w:rPr>
          <w:sz w:val="20"/>
        </w:rPr>
        <w:t>tlačiva</w:t>
      </w:r>
      <w:r>
        <w:rPr>
          <w:spacing w:val="66"/>
          <w:sz w:val="20"/>
        </w:rPr>
        <w:t> </w:t>
      </w:r>
      <w:r>
        <w:rPr>
          <w:sz w:val="20"/>
        </w:rPr>
        <w:t>a vyplňte</w:t>
      </w:r>
      <w:r>
        <w:rPr>
          <w:spacing w:val="66"/>
          <w:sz w:val="20"/>
        </w:rPr>
        <w:t> </w:t>
      </w:r>
      <w:r>
        <w:rPr>
          <w:sz w:val="20"/>
        </w:rPr>
        <w:t>ju</w:t>
      </w:r>
      <w:r>
        <w:rPr>
          <w:spacing w:val="65"/>
          <w:sz w:val="20"/>
        </w:rPr>
        <w:t> </w:t>
      </w:r>
      <w:r>
        <w:rPr>
          <w:sz w:val="20"/>
        </w:rPr>
        <w:t>čitateľne</w:t>
      </w:r>
      <w:r>
        <w:rPr>
          <w:spacing w:val="66"/>
          <w:sz w:val="20"/>
        </w:rPr>
        <w:t> </w:t>
      </w:r>
      <w:r>
        <w:rPr>
          <w:sz w:val="20"/>
        </w:rPr>
        <w:t>veľkými</w:t>
      </w:r>
      <w:r>
        <w:rPr>
          <w:spacing w:val="66"/>
          <w:sz w:val="20"/>
        </w:rPr>
        <w:t> </w:t>
      </w:r>
      <w:r>
        <w:rPr>
          <w:sz w:val="20"/>
        </w:rPr>
        <w:t>tlačenými</w:t>
      </w:r>
      <w:r>
        <w:rPr>
          <w:spacing w:val="66"/>
          <w:sz w:val="20"/>
        </w:rPr>
        <w:t> </w:t>
      </w:r>
      <w:r>
        <w:rPr>
          <w:sz w:val="20"/>
        </w:rPr>
        <w:t>písmenami,</w:t>
      </w:r>
      <w:r>
        <w:rPr>
          <w:spacing w:val="65"/>
          <w:sz w:val="20"/>
        </w:rPr>
        <w:t> </w:t>
      </w:r>
      <w:r>
        <w:rPr>
          <w:sz w:val="20"/>
        </w:rPr>
        <w:t>alebo</w:t>
      </w:r>
      <w:r>
        <w:rPr>
          <w:spacing w:val="65"/>
          <w:sz w:val="20"/>
        </w:rPr>
        <w:t> </w:t>
      </w:r>
      <w:r>
        <w:rPr>
          <w:sz w:val="20"/>
        </w:rPr>
        <w:t>vyplňte</w:t>
      </w:r>
      <w:r>
        <w:rPr>
          <w:spacing w:val="66"/>
          <w:sz w:val="20"/>
        </w:rPr>
        <w:t> </w:t>
      </w:r>
      <w:r>
        <w:rPr>
          <w:sz w:val="20"/>
        </w:rPr>
        <w:t>tlačivo v</w:t>
      </w:r>
      <w:r>
        <w:rPr>
          <w:spacing w:val="-3"/>
          <w:sz w:val="20"/>
        </w:rPr>
        <w:t> </w:t>
      </w:r>
      <w:r>
        <w:rPr>
          <w:sz w:val="20"/>
        </w:rPr>
        <w:t>počítači. Po vyplnení príslušnej časti/častí a bodov uveďte v konečnej </w:t>
      </w:r>
      <w:r>
        <w:rPr>
          <w:b/>
          <w:sz w:val="20"/>
        </w:rPr>
        <w:t>3. časti (na str. 4) dátum a podpis osoby </w:t>
      </w:r>
      <w:r>
        <w:rPr>
          <w:sz w:val="20"/>
        </w:rPr>
        <w:t>oprávnenej konať menom podnikateľa. Žiadosť sa podáva alebo zasiela poštou na adresu územne príslušnej (územná príslušnosť </w:t>
      </w:r>
      <w:r>
        <w:rPr>
          <w:b/>
          <w:sz w:val="20"/>
        </w:rPr>
        <w:t>podľa adresy prevádzkarne</w:t>
      </w:r>
      <w:r>
        <w:rPr>
          <w:sz w:val="20"/>
        </w:rPr>
        <w:t>) regionálnej veterinárnej a potravinovej správy</w:t>
      </w:r>
      <w:r>
        <w:rPr>
          <w:rFonts w:ascii="Wingdings 2" w:hAnsi="Wingdings 2"/>
          <w:sz w:val="20"/>
          <w:vertAlign w:val="superscript"/>
        </w:rPr>
        <w:t></w:t>
      </w:r>
    </w:p>
    <w:p>
      <w:pPr>
        <w:pStyle w:val="BodyText"/>
        <w:spacing w:before="1"/>
        <w:rPr>
          <w:rFonts w:ascii="Wingdings 2" w:hAnsi="Wingdings 2"/>
          <w:sz w:val="16"/>
        </w:rPr>
      </w:pPr>
      <w:r>
        <w:rPr/>
        <w:pict>
          <v:shape style="position:absolute;margin-left:55.32pt;margin-top:9.699883pt;width:506.15pt;height:12.15pt;mso-position-horizontal-relative:page;mso-position-vertical-relative:paragraph;z-index:-15728640;mso-wrap-distance-left:0;mso-wrap-distance-right:0" type="#_x0000_t202" id="docshape3" filled="true" fillcolor="#66ccff" stroked="false">
            <v:textbox inset="0,0,0,0">
              <w:txbxContent>
                <w:p>
                  <w:pPr>
                    <w:spacing w:line="241" w:lineRule="exact" w:before="0"/>
                    <w:ind w:left="52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Časť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1.</w:t>
                  </w:r>
                  <w:r>
                    <w:rPr>
                      <w:b/>
                      <w:color w:val="000000"/>
                      <w:spacing w:val="4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Potravinársky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podnik</w:t>
                  </w:r>
                  <w:r>
                    <w:rPr>
                      <w:b/>
                      <w:color w:val="000000"/>
                      <w:sz w:val="20"/>
                      <w:vertAlign w:val="superscript"/>
                    </w:rPr>
                    <w:t>1</w:t>
                  </w:r>
                  <w:r>
                    <w:rPr>
                      <w:b/>
                      <w:color w:val="000000"/>
                      <w:sz w:val="20"/>
                      <w:vertAlign w:val="baseline"/>
                    </w:rPr>
                    <w:t>)</w:t>
                  </w:r>
                  <w:r>
                    <w:rPr>
                      <w:b/>
                      <w:color w:val="000000"/>
                      <w:spacing w:val="-6"/>
                      <w:sz w:val="20"/>
                      <w:vertAlign w:val="baselin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vertAlign w:val="baseline"/>
                    </w:rPr>
                    <w:t>a</w:t>
                  </w:r>
                  <w:r>
                    <w:rPr>
                      <w:b/>
                      <w:color w:val="000000"/>
                      <w:spacing w:val="-7"/>
                      <w:sz w:val="20"/>
                      <w:vertAlign w:val="baselin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vertAlign w:val="baseline"/>
                    </w:rPr>
                    <w:t>maloobchodná</w:t>
                  </w:r>
                  <w:r>
                    <w:rPr>
                      <w:b/>
                      <w:color w:val="000000"/>
                      <w:spacing w:val="-4"/>
                      <w:sz w:val="20"/>
                      <w:vertAlign w:val="baselin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vertAlign w:val="baseline"/>
                    </w:rPr>
                    <w:t>predajňa</w:t>
                  </w:r>
                  <w:r>
                    <w:rPr>
                      <w:b/>
                      <w:color w:val="000000"/>
                      <w:spacing w:val="-4"/>
                      <w:sz w:val="20"/>
                      <w:vertAlign w:val="baselin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vertAlign w:val="baseline"/>
                    </w:rPr>
                    <w:t>pre</w:t>
                  </w:r>
                  <w:r>
                    <w:rPr>
                      <w:b/>
                      <w:color w:val="000000"/>
                      <w:spacing w:val="-7"/>
                      <w:sz w:val="20"/>
                      <w:vertAlign w:val="baselin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vertAlign w:val="baseline"/>
                    </w:rPr>
                    <w:t>ktorú</w:t>
                  </w:r>
                  <w:r>
                    <w:rPr>
                      <w:b/>
                      <w:color w:val="000000"/>
                      <w:spacing w:val="-8"/>
                      <w:sz w:val="20"/>
                      <w:vertAlign w:val="baselin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vertAlign w:val="baseline"/>
                    </w:rPr>
                    <w:t>sa</w:t>
                  </w:r>
                  <w:r>
                    <w:rPr>
                      <w:b/>
                      <w:color w:val="000000"/>
                      <w:spacing w:val="-6"/>
                      <w:sz w:val="20"/>
                      <w:vertAlign w:val="baselin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vertAlign w:val="baseline"/>
                    </w:rPr>
                    <w:t>žiada</w:t>
                  </w:r>
                  <w:r>
                    <w:rPr>
                      <w:b/>
                      <w:color w:val="000000"/>
                      <w:spacing w:val="-7"/>
                      <w:sz w:val="20"/>
                      <w:vertAlign w:val="baselin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vertAlign w:val="baseline"/>
                    </w:rPr>
                    <w:t>o</w:t>
                  </w:r>
                  <w:r>
                    <w:rPr>
                      <w:b/>
                      <w:color w:val="000000"/>
                      <w:spacing w:val="-6"/>
                      <w:sz w:val="20"/>
                      <w:vertAlign w:val="baseline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  <w:vertAlign w:val="baseline"/>
                    </w:rPr>
                    <w:t>registráciu:</w:t>
                  </w:r>
                </w:p>
              </w:txbxContent>
            </v:textbox>
            <v:fill type="solid"/>
            <w10:wrap type="topAndBottom"/>
          </v:shape>
        </w:pict>
      </w:r>
    </w:p>
    <w:tbl>
      <w:tblPr>
        <w:tblW w:w="0" w:type="auto"/>
        <w:jc w:val="left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5"/>
        <w:gridCol w:w="2160"/>
      </w:tblGrid>
      <w:tr>
        <w:trPr>
          <w:trHeight w:val="988" w:hRule="atLeast"/>
        </w:trPr>
        <w:tc>
          <w:tcPr>
            <w:tcW w:w="8025" w:type="dxa"/>
          </w:tcPr>
          <w:p>
            <w:pPr>
              <w:pStyle w:val="TableParagraph"/>
              <w:spacing w:line="21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Obchodné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meno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sídlo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sz w:val="18"/>
              </w:rPr>
              <w:t>(ulica,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popisné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číslo,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PSČ,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obec), 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PPP-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právnickú</w:t>
            </w:r>
            <w:r>
              <w:rPr>
                <w:b/>
                <w:spacing w:val="-2"/>
                <w:sz w:val="18"/>
              </w:rPr>
              <w:t> osobu: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IČO:</w:t>
            </w:r>
          </w:p>
        </w:tc>
      </w:tr>
      <w:tr>
        <w:trPr>
          <w:trHeight w:val="1158" w:hRule="atLeast"/>
        </w:trPr>
        <w:tc>
          <w:tcPr>
            <w:tcW w:w="8025" w:type="dxa"/>
          </w:tcPr>
          <w:p>
            <w:pPr>
              <w:pStyle w:val="TableParagraph"/>
              <w:spacing w:line="217" w:lineRule="exact" w:before="2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Meno,</w:t>
            </w:r>
            <w:r>
              <w:rPr>
                <w:b/>
                <w:spacing w:val="27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priezvisko</w:t>
            </w:r>
            <w:r>
              <w:rPr>
                <w:b/>
                <w:spacing w:val="2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 miesto</w:t>
            </w:r>
            <w:r>
              <w:rPr>
                <w:b/>
                <w:spacing w:val="2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podnikania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sz w:val="18"/>
              </w:rPr>
              <w:t>(ulica,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popisné</w:t>
            </w:r>
            <w:r>
              <w:rPr>
                <w:spacing w:val="27"/>
                <w:sz w:val="18"/>
              </w:rPr>
              <w:t>  </w:t>
            </w:r>
            <w:r>
              <w:rPr>
                <w:sz w:val="18"/>
              </w:rPr>
              <w:t>číslo,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PSČ,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obec),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ak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ide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PPP-</w:t>
            </w:r>
          </w:p>
          <w:p>
            <w:pPr>
              <w:pStyle w:val="TableParagraph"/>
              <w:spacing w:line="21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fyzickú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osobu-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podnikateľa: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IČO:</w:t>
            </w:r>
          </w:p>
        </w:tc>
      </w:tr>
      <w:tr>
        <w:trPr>
          <w:trHeight w:val="1208" w:hRule="atLeast"/>
        </w:trPr>
        <w:tc>
          <w:tcPr>
            <w:tcW w:w="10185" w:type="dxa"/>
            <w:gridSpan w:val="2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A./B.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Osoba/osoby</w:t>
            </w:r>
            <w:r>
              <w:rPr>
                <w:b/>
                <w:spacing w:val="-8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oprávnené</w:t>
            </w:r>
            <w:r>
              <w:rPr>
                <w:b/>
                <w:spacing w:val="-1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konať</w:t>
            </w:r>
            <w:r>
              <w:rPr>
                <w:b/>
                <w:spacing w:val="-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menom</w:t>
            </w:r>
            <w:r>
              <w:rPr>
                <w:b/>
                <w:spacing w:val="-9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podnikateľa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>
        <w:trPr>
          <w:trHeight w:val="1206" w:hRule="atLeast"/>
        </w:trPr>
        <w:tc>
          <w:tcPr>
            <w:tcW w:w="10185" w:type="dxa"/>
            <w:gridSpan w:val="2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b/>
                <w:sz w:val="20"/>
              </w:rPr>
              <w:t>A./B: </w:t>
            </w:r>
            <w:r>
              <w:rPr>
                <w:b/>
                <w:sz w:val="20"/>
                <w:u w:val="single"/>
              </w:rPr>
              <w:t>Adresa prevádzkarne</w:t>
            </w:r>
            <w:r>
              <w:rPr>
                <w:b/>
                <w:sz w:val="20"/>
              </w:rPr>
              <w:t> 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>)</w:t>
            </w:r>
            <w:r>
              <w:rPr>
                <w:b/>
                <w:sz w:val="20"/>
                <w:vertAlign w:val="baseline"/>
              </w:rPr>
              <w:t> -</w:t>
            </w:r>
            <w:r>
              <w:rPr>
                <w:b/>
                <w:spacing w:val="85"/>
                <w:sz w:val="20"/>
                <w:vertAlign w:val="baseline"/>
              </w:rPr>
              <w:t> </w:t>
            </w:r>
            <w:r>
              <w:rPr>
                <w:b/>
                <w:sz w:val="20"/>
                <w:u w:val="single"/>
                <w:vertAlign w:val="baseline"/>
              </w:rPr>
              <w:t>miesta </w:t>
            </w:r>
            <w:r>
              <w:rPr>
                <w:b/>
                <w:sz w:val="20"/>
                <w:vertAlign w:val="baseline"/>
              </w:rPr>
              <w:t>vykonávania činnosti, pre ktoré sa žiada o registráciu </w:t>
            </w:r>
            <w:r>
              <w:rPr>
                <w:sz w:val="16"/>
                <w:vertAlign w:val="baseline"/>
              </w:rPr>
              <w:t>(ulica, popisné</w:t>
            </w:r>
            <w:r>
              <w:rPr>
                <w:spacing w:val="40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číslo, PSČ, obec):</w:t>
            </w:r>
          </w:p>
        </w:tc>
      </w:tr>
      <w:tr>
        <w:trPr>
          <w:trHeight w:val="1327" w:hRule="atLeast"/>
        </w:trPr>
        <w:tc>
          <w:tcPr>
            <w:tcW w:w="10185" w:type="dxa"/>
            <w:gridSpan w:val="2"/>
          </w:tcPr>
          <w:p>
            <w:pPr>
              <w:pStyle w:val="TableParagraph"/>
              <w:ind w:left="105" w:right="87"/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A./B. </w:t>
            </w:r>
            <w:r>
              <w:rPr>
                <w:b/>
                <w:sz w:val="20"/>
                <w:u w:val="single"/>
              </w:rPr>
              <w:t>Meno a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adresa osoby </w:t>
            </w:r>
            <w:r>
              <w:rPr>
                <w:b/>
                <w:sz w:val="18"/>
                <w:u w:val="single"/>
              </w:rPr>
              <w:t>zodpovednej za hygienu operácií</w:t>
            </w:r>
            <w:r>
              <w:rPr>
                <w:b/>
                <w:sz w:val="18"/>
              </w:rPr>
              <w:t>: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ak je to vhodné aj: </w:t>
            </w:r>
            <w:r>
              <w:rPr>
                <w:b/>
                <w:sz w:val="18"/>
              </w:rPr>
              <w:t>meno, priezvisko a adresa osoby zodpovednej za dozor 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hľadiska hygieny nad osobami, ktoré zaobchádzajú s potravinami živočíšneho </w:t>
            </w:r>
            <w:r>
              <w:rPr>
                <w:b/>
                <w:spacing w:val="-2"/>
                <w:sz w:val="18"/>
              </w:rPr>
              <w:t>pôvodu:</w:t>
            </w:r>
          </w:p>
          <w:p>
            <w:pPr>
              <w:pStyle w:val="TableParagraph"/>
              <w:ind w:left="0"/>
              <w:rPr>
                <w:rFonts w:ascii="Wingdings 2" w:hAnsi="Wingdings 2"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Wingdings 2" w:hAnsi="Wingdings 2"/>
                <w:sz w:val="23"/>
              </w:rPr>
            </w:pPr>
          </w:p>
          <w:p>
            <w:pPr>
              <w:pStyle w:val="TableParagraph"/>
              <w:spacing w:line="148" w:lineRule="exact"/>
              <w:ind w:left="324"/>
              <w:rPr>
                <w:sz w:val="14"/>
              </w:rPr>
            </w:pPr>
            <w:r>
              <w:rPr>
                <w:sz w:val="14"/>
              </w:rPr>
              <w:t>(=osoba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uvedená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dokumentácii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správnej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hygienickej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praxe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uvedenej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fyzickej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osoby/len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ak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nie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totožná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 prevádzkovateľom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potravinárskeho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podniku)</w:t>
            </w:r>
          </w:p>
        </w:tc>
      </w:tr>
      <w:tr>
        <w:trPr>
          <w:trHeight w:val="1206" w:hRule="atLeast"/>
        </w:trPr>
        <w:tc>
          <w:tcPr>
            <w:tcW w:w="10185" w:type="dxa"/>
            <w:gridSpan w:val="2"/>
          </w:tcPr>
          <w:p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A./B.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Telefónne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číslo:</w:t>
            </w:r>
          </w:p>
          <w:p>
            <w:pPr>
              <w:pStyle w:val="TableParagraph"/>
              <w:spacing w:line="253" w:lineRule="exact" w:before="108"/>
              <w:ind w:left="6197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a/alebo</w:t>
            </w:r>
          </w:p>
          <w:p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mailová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adresa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(elektronická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pošta):</w:t>
            </w:r>
          </w:p>
        </w:tc>
      </w:tr>
      <w:tr>
        <w:trPr>
          <w:trHeight w:val="387" w:hRule="atLeast"/>
        </w:trPr>
        <w:tc>
          <w:tcPr>
            <w:tcW w:w="10185" w:type="dxa"/>
            <w:gridSpan w:val="2"/>
          </w:tcPr>
          <w:p>
            <w:pPr>
              <w:pStyle w:val="TableParagraph"/>
              <w:spacing w:line="194" w:lineRule="exact"/>
              <w:ind w:left="105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(vyplniť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kontakt,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na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ktorom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sa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môže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RVPS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so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žiadateľom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v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prípade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potreby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spojiť,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napr.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pri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vykonávaní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úradných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kontrol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alebo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v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prípade </w:t>
            </w:r>
            <w:r>
              <w:rPr>
                <w:i/>
                <w:sz w:val="17"/>
              </w:rPr>
              <w:t>naliehavých situácií)</w:t>
            </w:r>
          </w:p>
        </w:tc>
      </w:tr>
    </w:tbl>
    <w:p>
      <w:pPr>
        <w:pStyle w:val="BodyText"/>
        <w:rPr>
          <w:rFonts w:ascii="Wingdings 2" w:hAnsi="Wingdings 2"/>
          <w:sz w:val="20"/>
        </w:rPr>
      </w:pPr>
    </w:p>
    <w:p>
      <w:pPr>
        <w:pStyle w:val="BodyText"/>
        <w:spacing w:before="10"/>
        <w:rPr>
          <w:rFonts w:ascii="Wingdings 2" w:hAnsi="Wingdings 2"/>
        </w:rPr>
      </w:pPr>
      <w:r>
        <w:rPr/>
        <w:pict>
          <v:rect style="position:absolute;margin-left:49.68pt;margin-top:6.988008pt;width:144.020pt;height:.6pt;mso-position-horizontal-relative:page;mso-position-vertical-relative:paragraph;z-index:-15728128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109"/>
        <w:ind w:left="658" w:right="499" w:hanging="181"/>
        <w:jc w:val="both"/>
        <w:rPr>
          <w:rFonts w:ascii="Symbol" w:hAnsi="Symbol"/>
          <w:i/>
          <w:sz w:val="14"/>
        </w:rPr>
      </w:pPr>
      <w:r>
        <w:rPr>
          <w:b/>
          <w:sz w:val="14"/>
          <w:vertAlign w:val="superscript"/>
        </w:rPr>
        <w:t>1</w:t>
      </w:r>
      <w:r>
        <w:rPr>
          <w:b/>
          <w:sz w:val="14"/>
          <w:vertAlign w:val="baseline"/>
        </w:rPr>
        <w:t> ) „</w:t>
      </w:r>
      <w:r>
        <w:rPr>
          <w:b/>
          <w:sz w:val="14"/>
          <w:u w:val="single"/>
          <w:vertAlign w:val="baseline"/>
        </w:rPr>
        <w:t>potravinársky podnik</w:t>
      </w:r>
      <w:r>
        <w:rPr>
          <w:b/>
          <w:sz w:val="14"/>
          <w:vertAlign w:val="baseline"/>
        </w:rPr>
        <w:t>“ </w:t>
      </w:r>
      <w:r>
        <w:rPr>
          <w:sz w:val="14"/>
          <w:vertAlign w:val="baseline"/>
        </w:rPr>
        <w:t>znamená </w:t>
      </w:r>
      <w:r>
        <w:rPr>
          <w:b/>
          <w:sz w:val="14"/>
          <w:vertAlign w:val="baseline"/>
        </w:rPr>
        <w:t>akýkoľvek podnik,</w:t>
      </w:r>
      <w:r>
        <w:rPr>
          <w:b/>
          <w:spacing w:val="40"/>
          <w:sz w:val="14"/>
          <w:vertAlign w:val="baseline"/>
        </w:rPr>
        <w:t> </w:t>
      </w:r>
      <w:r>
        <w:rPr>
          <w:b/>
          <w:sz w:val="14"/>
          <w:vertAlign w:val="baseline"/>
        </w:rPr>
        <w:t>štátny alebo súkromný,</w:t>
      </w:r>
      <w:r>
        <w:rPr>
          <w:b/>
          <w:spacing w:val="40"/>
          <w:sz w:val="14"/>
          <w:vertAlign w:val="baseline"/>
        </w:rPr>
        <w:t> </w:t>
      </w:r>
      <w:r>
        <w:rPr>
          <w:b/>
          <w:sz w:val="14"/>
          <w:vertAlign w:val="baseline"/>
        </w:rPr>
        <w:t>vykonávajúci, či už pre zisk, alebo nie, ktorúkoľvek z činností súvisiacich s ktorýmkoľvek stupňom výroby, spracúvania a distribúcie potravín; „</w:t>
      </w:r>
      <w:r>
        <w:rPr>
          <w:b/>
          <w:sz w:val="14"/>
          <w:u w:val="single"/>
          <w:vertAlign w:val="baseline"/>
        </w:rPr>
        <w:t>prevádzkovateľ potravinárskeho</w:t>
      </w:r>
      <w:r>
        <w:rPr>
          <w:b/>
          <w:sz w:val="14"/>
          <w:vertAlign w:val="baseline"/>
        </w:rPr>
        <w:t> </w:t>
      </w:r>
      <w:r>
        <w:rPr>
          <w:b/>
          <w:sz w:val="14"/>
          <w:u w:val="single"/>
          <w:vertAlign w:val="baseline"/>
        </w:rPr>
        <w:t>podniku</w:t>
      </w:r>
      <w:r>
        <w:rPr>
          <w:b/>
          <w:sz w:val="14"/>
          <w:vertAlign w:val="baseline"/>
        </w:rPr>
        <w:t>“(PPP) </w:t>
      </w:r>
      <w:r>
        <w:rPr>
          <w:sz w:val="14"/>
          <w:vertAlign w:val="baseline"/>
        </w:rPr>
        <w:t>znamená </w:t>
      </w:r>
      <w:r>
        <w:rPr>
          <w:b/>
          <w:sz w:val="14"/>
          <w:vertAlign w:val="baseline"/>
        </w:rPr>
        <w:t>fyzické alebo právnické osoby zodpovedné za zabezpečenie toho, aby sa v potravinárskom podniku pod ich kontrolou plnili požiadavky potravinového práva </w:t>
      </w:r>
      <w:r>
        <w:rPr>
          <w:i/>
          <w:sz w:val="14"/>
          <w:vertAlign w:val="baseline"/>
        </w:rPr>
        <w:t>[ nariadenie Európskeho parlamentu a Rady (ES) č. 178/2002 z 28. januára 2002, ktorým sa ustanovujú všeobecné zásady a požiadavky potravinového práva, zriaďuje Európsky úrad pre bezpečnosť potravín a stanovujú postupy v záležitostiach bezpečnosti potravín (Ú. v. ES L 31, 1. 2. 2002) v platnom znení.</w:t>
      </w:r>
      <w:r>
        <w:rPr>
          <w:rFonts w:ascii="Symbol" w:hAnsi="Symbol"/>
          <w:i/>
          <w:sz w:val="14"/>
          <w:vertAlign w:val="baseline"/>
        </w:rPr>
        <w:t></w:t>
      </w:r>
    </w:p>
    <w:p>
      <w:pPr>
        <w:spacing w:line="168" w:lineRule="exact" w:before="0"/>
        <w:ind w:left="233" w:right="0" w:firstLine="0"/>
        <w:jc w:val="both"/>
        <w:rPr>
          <w:b/>
          <w:sz w:val="14"/>
        </w:rPr>
      </w:pPr>
      <w:r>
        <w:rPr>
          <w:b/>
          <w:sz w:val="14"/>
          <w:vertAlign w:val="superscript"/>
        </w:rPr>
        <w:t>2</w:t>
      </w:r>
      <w:r>
        <w:rPr>
          <w:b/>
          <w:spacing w:val="-6"/>
          <w:sz w:val="14"/>
          <w:vertAlign w:val="baseline"/>
        </w:rPr>
        <w:t> </w:t>
      </w:r>
      <w:r>
        <w:rPr>
          <w:b/>
          <w:sz w:val="14"/>
          <w:vertAlign w:val="baseline"/>
        </w:rPr>
        <w:t>)</w:t>
      </w:r>
      <w:r>
        <w:rPr>
          <w:b/>
          <w:spacing w:val="32"/>
          <w:sz w:val="14"/>
          <w:vertAlign w:val="baseline"/>
        </w:rPr>
        <w:t>  </w:t>
      </w:r>
      <w:r>
        <w:rPr>
          <w:b/>
          <w:sz w:val="14"/>
          <w:vertAlign w:val="baseline"/>
        </w:rPr>
        <w:t>Týka</w:t>
      </w:r>
      <w:r>
        <w:rPr>
          <w:b/>
          <w:spacing w:val="-4"/>
          <w:sz w:val="14"/>
          <w:vertAlign w:val="baseline"/>
        </w:rPr>
        <w:t> </w:t>
      </w:r>
      <w:r>
        <w:rPr>
          <w:b/>
          <w:sz w:val="14"/>
          <w:vertAlign w:val="baseline"/>
        </w:rPr>
        <w:t>sa</w:t>
      </w:r>
      <w:r>
        <w:rPr>
          <w:b/>
          <w:spacing w:val="-5"/>
          <w:sz w:val="14"/>
          <w:vertAlign w:val="baseline"/>
        </w:rPr>
        <w:t> </w:t>
      </w:r>
      <w:r>
        <w:rPr>
          <w:b/>
          <w:sz w:val="14"/>
          <w:vertAlign w:val="baseline"/>
        </w:rPr>
        <w:t>len</w:t>
      </w:r>
      <w:r>
        <w:rPr>
          <w:b/>
          <w:spacing w:val="-3"/>
          <w:sz w:val="14"/>
          <w:vertAlign w:val="baseline"/>
        </w:rPr>
        <w:t> </w:t>
      </w:r>
      <w:r>
        <w:rPr>
          <w:b/>
          <w:sz w:val="14"/>
          <w:vertAlign w:val="baseline"/>
        </w:rPr>
        <w:t>maloobchodných</w:t>
      </w:r>
      <w:r>
        <w:rPr>
          <w:b/>
          <w:spacing w:val="-5"/>
          <w:sz w:val="14"/>
          <w:vertAlign w:val="baseline"/>
        </w:rPr>
        <w:t> </w:t>
      </w:r>
      <w:r>
        <w:rPr>
          <w:b/>
          <w:sz w:val="14"/>
          <w:vertAlign w:val="baseline"/>
        </w:rPr>
        <w:t>činností</w:t>
      </w:r>
      <w:r>
        <w:rPr>
          <w:b/>
          <w:spacing w:val="-4"/>
          <w:sz w:val="14"/>
          <w:vertAlign w:val="baseline"/>
        </w:rPr>
        <w:t> </w:t>
      </w:r>
      <w:r>
        <w:rPr>
          <w:b/>
          <w:sz w:val="14"/>
          <w:vertAlign w:val="baseline"/>
        </w:rPr>
        <w:t>predajní</w:t>
      </w:r>
      <w:r>
        <w:rPr>
          <w:b/>
          <w:spacing w:val="-4"/>
          <w:sz w:val="14"/>
          <w:vertAlign w:val="baseline"/>
        </w:rPr>
        <w:t> </w:t>
      </w:r>
      <w:r>
        <w:rPr>
          <w:b/>
          <w:sz w:val="14"/>
          <w:vertAlign w:val="baseline"/>
        </w:rPr>
        <w:t>a</w:t>
      </w:r>
      <w:r>
        <w:rPr>
          <w:b/>
          <w:spacing w:val="-2"/>
          <w:sz w:val="14"/>
          <w:vertAlign w:val="baseline"/>
        </w:rPr>
        <w:t> </w:t>
      </w:r>
      <w:r>
        <w:rPr>
          <w:b/>
          <w:sz w:val="14"/>
          <w:vertAlign w:val="baseline"/>
        </w:rPr>
        <w:t>činností</w:t>
      </w:r>
      <w:r>
        <w:rPr>
          <w:b/>
          <w:spacing w:val="-4"/>
          <w:sz w:val="14"/>
          <w:vertAlign w:val="baseline"/>
        </w:rPr>
        <w:t> </w:t>
      </w:r>
      <w:r>
        <w:rPr>
          <w:b/>
          <w:sz w:val="14"/>
          <w:vertAlign w:val="baseline"/>
        </w:rPr>
        <w:t>skladov/netýka</w:t>
      </w:r>
      <w:r>
        <w:rPr>
          <w:b/>
          <w:spacing w:val="-4"/>
          <w:sz w:val="14"/>
          <w:vertAlign w:val="baseline"/>
        </w:rPr>
        <w:t> </w:t>
      </w:r>
      <w:r>
        <w:rPr>
          <w:b/>
          <w:sz w:val="14"/>
          <w:vertAlign w:val="baseline"/>
        </w:rPr>
        <w:t>sa</w:t>
      </w:r>
      <w:r>
        <w:rPr>
          <w:b/>
          <w:spacing w:val="-4"/>
          <w:sz w:val="14"/>
          <w:vertAlign w:val="baseline"/>
        </w:rPr>
        <w:t> </w:t>
      </w:r>
      <w:r>
        <w:rPr>
          <w:b/>
          <w:sz w:val="14"/>
          <w:vertAlign w:val="baseline"/>
        </w:rPr>
        <w:t>sprostredkovateľov,</w:t>
      </w:r>
      <w:r>
        <w:rPr>
          <w:b/>
          <w:spacing w:val="-6"/>
          <w:sz w:val="14"/>
          <w:vertAlign w:val="baseline"/>
        </w:rPr>
        <w:t> </w:t>
      </w:r>
      <w:r>
        <w:rPr>
          <w:b/>
          <w:spacing w:val="-2"/>
          <w:sz w:val="14"/>
          <w:vertAlign w:val="baseline"/>
        </w:rPr>
        <w:t>prepravcov</w:t>
      </w:r>
    </w:p>
    <w:p>
      <w:pPr>
        <w:spacing w:after="0" w:line="168" w:lineRule="exact"/>
        <w:jc w:val="both"/>
        <w:rPr>
          <w:sz w:val="14"/>
        </w:rPr>
        <w:sectPr>
          <w:footerReference w:type="default" r:id="rId5"/>
          <w:type w:val="continuous"/>
          <w:pgSz w:w="11910" w:h="16840"/>
          <w:pgMar w:footer="1165" w:header="0" w:top="1320" w:bottom="1360" w:left="760" w:right="420"/>
          <w:pgNumType w:start="1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5.32pt;margin-top:98.539986pt;width:513.35pt;height:24.15pt;mso-position-horizontal-relative:page;mso-position-vertical-relative:page;z-index:15729664" type="#_x0000_t202" id="docshape5" filled="true" fillcolor="#66ccff" stroked="false">
            <v:textbox inset="0,0,0,0">
              <w:txbxContent>
                <w:p>
                  <w:pPr>
                    <w:spacing w:before="0"/>
                    <w:ind w:left="28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Časť 2. Druh(y) a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rozsah vykonávanej činnosti/í/ vo vyššie uvedenej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maloobchodnej predajni</w:t>
                  </w:r>
                  <w:r>
                    <w:rPr>
                      <w:b/>
                      <w:color w:val="000000"/>
                      <w:sz w:val="20"/>
                      <w:vertAlign w:val="superscript"/>
                    </w:rPr>
                    <w:t>2)</w:t>
                  </w:r>
                  <w:r>
                    <w:rPr>
                      <w:b/>
                      <w:color w:val="000000"/>
                      <w:sz w:val="20"/>
                      <w:vertAlign w:val="baseline"/>
                    </w:rPr>
                    <w:t>/pod kontrolou</w:t>
                  </w:r>
                  <w:r>
                    <w:rPr>
                      <w:b/>
                      <w:color w:val="000000"/>
                      <w:spacing w:val="40"/>
                      <w:sz w:val="20"/>
                      <w:vertAlign w:val="baseline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vertAlign w:val="baseline"/>
                    </w:rPr>
                    <w:t>vyššie uvedeného PPP </w:t>
                  </w:r>
                  <w:r>
                    <w:rPr>
                      <w:b/>
                      <w:color w:val="000000"/>
                      <w:sz w:val="20"/>
                      <w:vertAlign w:val="superscript"/>
                    </w:rPr>
                    <w:t>1)</w:t>
                  </w:r>
                  <w:r>
                    <w:rPr>
                      <w:b/>
                      <w:color w:val="000000"/>
                      <w:sz w:val="20"/>
                      <w:vertAlign w:val="baseline"/>
                    </w:rPr>
                    <w:t>: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spacing w:before="7" w:after="1"/>
        <w:rPr>
          <w:b/>
          <w:sz w:val="22"/>
        </w:rPr>
      </w:pPr>
    </w:p>
    <w:tbl>
      <w:tblPr>
        <w:tblW w:w="0" w:type="auto"/>
        <w:jc w:val="left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5"/>
      </w:tblGrid>
      <w:tr>
        <w:trPr>
          <w:trHeight w:val="241" w:hRule="atLeast"/>
        </w:trPr>
        <w:tc>
          <w:tcPr>
            <w:tcW w:w="10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I.Maloobchodná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prevádzkareň</w:t>
            </w:r>
          </w:p>
        </w:tc>
      </w:tr>
      <w:tr>
        <w:trPr>
          <w:trHeight w:val="2452" w:hRule="atLeast"/>
        </w:trPr>
        <w:tc>
          <w:tcPr>
            <w:tcW w:w="10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  <w:tab w:pos="7637" w:val="left" w:leader="none"/>
              </w:tabs>
              <w:spacing w:line="240" w:lineRule="auto" w:before="24" w:after="0"/>
              <w:ind w:left="362" w:right="0" w:hanging="248"/>
              <w:jc w:val="left"/>
              <w:rPr>
                <w:rFonts w:ascii="Cambria" w:hAnsi="Cambria"/>
                <w:sz w:val="20"/>
              </w:rPr>
            </w:pPr>
            <w:r>
              <w:rPr>
                <w:rFonts w:ascii="Webdings" w:hAnsi="Webdings"/>
                <w:b/>
                <w:spacing w:val="-2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Rozrábanie..........................................................................</w:t>
            </w:r>
            <w:r>
              <w:rPr>
                <w:rFonts w:ascii="Cambria" w:hAnsi="Cambria"/>
                <w:spacing w:val="-2"/>
                <w:position w:val="7"/>
                <w:sz w:val="18"/>
              </w:rPr>
              <w:t>*</w:t>
            </w:r>
            <w:r>
              <w:rPr>
                <w:rFonts w:ascii="Cambria" w:hAnsi="Cambria"/>
                <w:spacing w:val="78"/>
                <w:position w:val="7"/>
                <w:sz w:val="18"/>
              </w:rPr>
              <w:t> </w:t>
            </w:r>
            <w:r>
              <w:rPr>
                <w:b/>
                <w:spacing w:val="-4"/>
                <w:sz w:val="20"/>
              </w:rPr>
              <w:t>mäsa</w:t>
            </w:r>
            <w:r>
              <w:rPr>
                <w:b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>[</w:t>
            </w:r>
            <w:r>
              <w:rPr>
                <w:rFonts w:ascii="Cambria" w:hAnsi="Cambria"/>
                <w:spacing w:val="32"/>
                <w:sz w:val="20"/>
              </w:rPr>
              <w:t> </w:t>
            </w:r>
            <w:r>
              <w:rPr>
                <w:rFonts w:ascii="Cambria" w:hAnsi="Cambria"/>
                <w:position w:val="7"/>
                <w:sz w:val="18"/>
              </w:rPr>
              <w:t>*</w:t>
            </w:r>
            <w:r>
              <w:rPr>
                <w:rFonts w:ascii="Cambria" w:hAnsi="Cambria"/>
                <w:i/>
                <w:sz w:val="20"/>
              </w:rPr>
              <w:t>uviesť</w:t>
            </w:r>
            <w:r>
              <w:rPr>
                <w:rFonts w:ascii="Cambria" w:hAnsi="Cambria"/>
                <w:i/>
                <w:spacing w:val="-5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druh/druhy</w:t>
            </w:r>
            <w:r>
              <w:rPr>
                <w:rFonts w:ascii="Cambria" w:hAnsi="Cambria"/>
                <w:i/>
                <w:spacing w:val="-3"/>
                <w:sz w:val="20"/>
              </w:rPr>
              <w:t> </w:t>
            </w:r>
            <w:r>
              <w:rPr>
                <w:rFonts w:ascii="Cambria" w:hAnsi="Cambria"/>
                <w:i/>
                <w:spacing w:val="-2"/>
                <w:sz w:val="20"/>
              </w:rPr>
              <w:t>mäsa</w:t>
            </w:r>
            <w:r>
              <w:rPr>
                <w:rFonts w:ascii="Cambria" w:hAnsi="Cambria"/>
                <w:spacing w:val="-2"/>
                <w:sz w:val="20"/>
              </w:rPr>
              <w:t>]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40" w:lineRule="auto" w:before="16" w:after="0"/>
              <w:ind w:left="362" w:right="0" w:hanging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Výroba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mletého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mäsa</w:t>
            </w:r>
            <w:r>
              <w:rPr>
                <w:rFonts w:ascii="Cambria" w:hAnsi="Cambria"/>
                <w:position w:val="7"/>
                <w:sz w:val="18"/>
              </w:rPr>
              <w:t>**</w:t>
            </w:r>
            <w:r>
              <w:rPr>
                <w:rFonts w:ascii="Cambria" w:hAnsi="Cambria"/>
                <w:sz w:val="28"/>
              </w:rPr>
              <w:t>,</w:t>
            </w:r>
            <w:r>
              <w:rPr>
                <w:rFonts w:ascii="Cambria" w:hAnsi="Cambria"/>
                <w:spacing w:val="-21"/>
                <w:sz w:val="28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mäsových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prípravkov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určených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spotrebu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surovom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stave;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40" w:lineRule="auto" w:before="1" w:after="0"/>
              <w:ind w:left="362" w:right="0" w:hanging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Výroba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mletého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mäsa</w:t>
            </w:r>
            <w:r>
              <w:rPr>
                <w:rFonts w:ascii="Cambria" w:hAnsi="Cambria"/>
                <w:position w:val="7"/>
                <w:sz w:val="18"/>
              </w:rPr>
              <w:t>**</w:t>
            </w:r>
            <w:r>
              <w:rPr>
                <w:rFonts w:ascii="Cambria" w:hAnsi="Cambria"/>
                <w:sz w:val="28"/>
              </w:rPr>
              <w:t>,</w:t>
            </w:r>
            <w:r>
              <w:rPr>
                <w:rFonts w:ascii="Cambria" w:hAnsi="Cambria"/>
                <w:spacing w:val="-21"/>
                <w:sz w:val="28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mäsových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prípravkov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určených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spotrebu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tepelnej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úprave;</w:t>
            </w:r>
          </w:p>
          <w:p>
            <w:pPr>
              <w:pStyle w:val="TableParagraph"/>
              <w:spacing w:before="25"/>
              <w:ind w:left="115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position w:val="7"/>
                <w:sz w:val="18"/>
              </w:rPr>
              <w:t>**</w:t>
            </w:r>
            <w:r>
              <w:rPr>
                <w:rFonts w:ascii="Cambria" w:hAnsi="Cambria"/>
                <w:i/>
                <w:sz w:val="18"/>
              </w:rPr>
              <w:t>okrem</w:t>
            </w:r>
            <w:r>
              <w:rPr>
                <w:rFonts w:ascii="Cambria" w:hAnsi="Cambria"/>
                <w:i/>
                <w:spacing w:val="-5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mletia</w:t>
            </w:r>
            <w:r>
              <w:rPr>
                <w:rFonts w:ascii="Cambria" w:hAnsi="Cambria"/>
                <w:i/>
                <w:spacing w:val="-4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mäsa</w:t>
            </w:r>
            <w:r>
              <w:rPr>
                <w:rFonts w:ascii="Cambria" w:hAnsi="Cambria"/>
                <w:i/>
                <w:spacing w:val="-5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na</w:t>
            </w:r>
            <w:r>
              <w:rPr>
                <w:rFonts w:ascii="Cambria" w:hAnsi="Cambria"/>
                <w:i/>
                <w:spacing w:val="-4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želanie kupujúceho</w:t>
            </w:r>
            <w:r>
              <w:rPr>
                <w:rFonts w:ascii="Cambria" w:hAnsi="Cambria"/>
                <w:i/>
                <w:spacing w:val="-1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v</w:t>
            </w:r>
            <w:r>
              <w:rPr>
                <w:rFonts w:ascii="Cambria" w:hAnsi="Cambria"/>
                <w:i/>
                <w:spacing w:val="-4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jeho</w:t>
            </w:r>
            <w:r>
              <w:rPr>
                <w:rFonts w:ascii="Cambria" w:hAnsi="Cambria"/>
                <w:i/>
                <w:spacing w:val="-2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prítomnosti</w:t>
            </w:r>
            <w:r>
              <w:rPr>
                <w:rFonts w:ascii="Cambria" w:hAnsi="Cambria"/>
                <w:i/>
                <w:spacing w:val="-6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v</w:t>
            </w:r>
            <w:r>
              <w:rPr>
                <w:rFonts w:ascii="Cambria" w:hAnsi="Cambria"/>
                <w:i/>
                <w:spacing w:val="-2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priestoroch</w:t>
            </w:r>
            <w:r>
              <w:rPr>
                <w:rFonts w:ascii="Cambria" w:hAnsi="Cambria"/>
                <w:i/>
                <w:spacing w:val="-4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predajne</w:t>
            </w:r>
            <w:r>
              <w:rPr>
                <w:rFonts w:ascii="Cambria" w:hAnsi="Cambria"/>
                <w:i/>
                <w:spacing w:val="-4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vyhradených</w:t>
            </w:r>
            <w:r>
              <w:rPr>
                <w:rFonts w:ascii="Cambria" w:hAnsi="Cambria"/>
                <w:i/>
                <w:spacing w:val="-2"/>
                <w:sz w:val="18"/>
              </w:rPr>
              <w:t> </w:t>
            </w:r>
            <w:r>
              <w:rPr>
                <w:rFonts w:ascii="Cambria" w:hAnsi="Cambria"/>
                <w:i/>
                <w:sz w:val="18"/>
              </w:rPr>
              <w:t>na</w:t>
            </w:r>
            <w:r>
              <w:rPr>
                <w:rFonts w:ascii="Cambria" w:hAnsi="Cambria"/>
                <w:i/>
                <w:spacing w:val="-4"/>
                <w:sz w:val="18"/>
              </w:rPr>
              <w:t> </w:t>
            </w:r>
            <w:r>
              <w:rPr>
                <w:rFonts w:ascii="Cambria" w:hAnsi="Cambria"/>
                <w:i/>
                <w:spacing w:val="-2"/>
                <w:sz w:val="18"/>
              </w:rPr>
              <w:t>predaj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40" w:lineRule="auto" w:before="24" w:after="0"/>
              <w:ind w:left="362" w:right="0" w:hanging="248"/>
              <w:jc w:val="left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68"/>
                <w:sz w:val="20"/>
              </w:rPr>
              <w:t> </w:t>
            </w:r>
            <w:r>
              <w:rPr>
                <w:b/>
                <w:sz w:val="20"/>
              </w:rPr>
              <w:t>Výroba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mäsových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výrobkov........................................................................................................</w:t>
            </w:r>
          </w:p>
          <w:p>
            <w:pPr>
              <w:pStyle w:val="TableParagraph"/>
              <w:tabs>
                <w:tab w:pos="8051" w:val="left" w:leader="dot"/>
              </w:tabs>
              <w:spacing w:before="23"/>
              <w:ind w:left="11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>[</w:t>
            </w:r>
            <w:r>
              <w:rPr>
                <w:rFonts w:ascii="Cambria" w:hAnsi="Cambria"/>
                <w:position w:val="7"/>
                <w:sz w:val="18"/>
              </w:rPr>
              <w:t>*</w:t>
            </w:r>
            <w:r>
              <w:rPr>
                <w:rFonts w:ascii="Cambria" w:hAnsi="Cambria"/>
                <w:i/>
                <w:sz w:val="20"/>
              </w:rPr>
              <w:t>uviesť</w:t>
            </w:r>
            <w:r>
              <w:rPr>
                <w:rFonts w:ascii="Cambria" w:hAnsi="Cambria"/>
                <w:i/>
                <w:spacing w:val="-9"/>
                <w:sz w:val="20"/>
              </w:rPr>
              <w:t> </w:t>
            </w:r>
            <w:r>
              <w:rPr>
                <w:rFonts w:ascii="Cambria" w:hAnsi="Cambria"/>
                <w:i/>
                <w:spacing w:val="-2"/>
                <w:sz w:val="20"/>
              </w:rPr>
              <w:t>druh/druhy</w:t>
            </w:r>
            <w:r>
              <w:rPr>
                <w:rFonts w:ascii="Cambria" w:hAnsi="Cambria"/>
                <w:spacing w:val="-2"/>
                <w:sz w:val="20"/>
              </w:rPr>
              <w:t>]</w:t>
            </w:r>
            <w:r>
              <w:rPr>
                <w:b/>
                <w:spacing w:val="-2"/>
                <w:sz w:val="20"/>
              </w:rPr>
              <w:t>;</w:t>
            </w:r>
          </w:p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83" w:lineRule="exact" w:before="1" w:after="0"/>
              <w:ind w:left="362" w:right="0" w:hanging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Výroba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škvarených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živočíšnych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tukov....................................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[</w:t>
            </w:r>
            <w:r>
              <w:rPr>
                <w:rFonts w:ascii="Cambria" w:hAnsi="Cambria"/>
                <w:spacing w:val="30"/>
                <w:sz w:val="20"/>
              </w:rPr>
              <w:t> </w:t>
            </w:r>
            <w:r>
              <w:rPr>
                <w:rFonts w:ascii="Cambria" w:hAnsi="Cambria"/>
                <w:position w:val="7"/>
                <w:sz w:val="18"/>
              </w:rPr>
              <w:t>*</w:t>
            </w:r>
            <w:r>
              <w:rPr>
                <w:rFonts w:ascii="Cambria" w:hAnsi="Cambria"/>
                <w:i/>
                <w:sz w:val="20"/>
              </w:rPr>
              <w:t>uviesť</w:t>
            </w:r>
            <w:r>
              <w:rPr>
                <w:rFonts w:ascii="Cambria" w:hAnsi="Cambria"/>
                <w:i/>
                <w:spacing w:val="-8"/>
                <w:sz w:val="20"/>
              </w:rPr>
              <w:t> </w:t>
            </w:r>
            <w:r>
              <w:rPr>
                <w:rFonts w:ascii="Cambria" w:hAnsi="Cambria"/>
                <w:i/>
                <w:sz w:val="20"/>
              </w:rPr>
              <w:t>druh/druhy</w:t>
            </w:r>
            <w:r>
              <w:rPr>
                <w:rFonts w:ascii="Cambria" w:hAnsi="Cambria"/>
                <w:sz w:val="20"/>
              </w:rPr>
              <w:t>]</w:t>
            </w:r>
            <w:r>
              <w:rPr>
                <w:rFonts w:ascii="Cambria" w:hAnsi="Cambria"/>
                <w:spacing w:val="-6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oškvarkov;</w:t>
            </w:r>
          </w:p>
        </w:tc>
      </w:tr>
      <w:tr>
        <w:trPr>
          <w:trHeight w:val="241" w:hRule="atLeast"/>
        </w:trPr>
        <w:tc>
          <w:tcPr>
            <w:tcW w:w="10185" w:type="dxa"/>
            <w:shd w:val="clear" w:color="auto" w:fill="00FFFF"/>
          </w:tcPr>
          <w:p>
            <w:pPr>
              <w:pStyle w:val="TableParagraph"/>
              <w:spacing w:line="220" w:lineRule="exact"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ĎALŠIE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PODROBNOSTI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REGISTROVANEJ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MALOOBCHODNEJ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PREVÁDZKARNI</w:t>
            </w:r>
            <w:r>
              <w:rPr>
                <w:b/>
                <w:spacing w:val="-2"/>
                <w:sz w:val="20"/>
              </w:rPr>
              <w:t>/</w:t>
            </w:r>
            <w:r>
              <w:rPr>
                <w:b/>
                <w:spacing w:val="-2"/>
                <w:sz w:val="16"/>
              </w:rPr>
              <w:t>ČINNOSTI</w:t>
            </w:r>
          </w:p>
        </w:tc>
      </w:tr>
      <w:tr>
        <w:trPr>
          <w:trHeight w:val="9768" w:hRule="atLeast"/>
        </w:trPr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40" w:lineRule="auto" w:before="121" w:after="0"/>
              <w:ind w:left="115" w:right="89" w:firstLine="0"/>
              <w:jc w:val="both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b/>
                <w:sz w:val="20"/>
              </w:rPr>
              <w:t>výlučne</w:t>
            </w:r>
            <w:r>
              <w:rPr>
                <w:b/>
                <w:spacing w:val="61"/>
                <w:sz w:val="20"/>
              </w:rPr>
              <w:t> </w:t>
            </w:r>
            <w:r>
              <w:rPr>
                <w:b/>
                <w:sz w:val="20"/>
              </w:rPr>
              <w:t>len</w:t>
            </w:r>
            <w:r>
              <w:rPr>
                <w:b/>
                <w:spacing w:val="64"/>
                <w:sz w:val="20"/>
              </w:rPr>
              <w:t> </w:t>
            </w:r>
            <w:r>
              <w:rPr>
                <w:b/>
                <w:sz w:val="20"/>
              </w:rPr>
              <w:t>predaj</w:t>
            </w:r>
            <w:r>
              <w:rPr>
                <w:b/>
                <w:spacing w:val="62"/>
                <w:sz w:val="20"/>
              </w:rPr>
              <w:t> </w:t>
            </w:r>
            <w:r>
              <w:rPr>
                <w:b/>
                <w:sz w:val="20"/>
              </w:rPr>
              <w:t>konečným</w:t>
            </w:r>
            <w:r>
              <w:rPr>
                <w:b/>
                <w:spacing w:val="62"/>
                <w:sz w:val="20"/>
              </w:rPr>
              <w:t> </w:t>
            </w:r>
            <w:r>
              <w:rPr>
                <w:b/>
                <w:sz w:val="20"/>
              </w:rPr>
              <w:t>spotrebiteľom</w:t>
            </w:r>
            <w:r>
              <w:rPr>
                <w:b/>
                <w:spacing w:val="63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65"/>
                <w:sz w:val="20"/>
              </w:rPr>
              <w:t> </w:t>
            </w:r>
            <w:r>
              <w:rPr>
                <w:b/>
                <w:sz w:val="20"/>
              </w:rPr>
              <w:t>mieste</w:t>
            </w:r>
            <w:r>
              <w:rPr>
                <w:b/>
                <w:spacing w:val="63"/>
                <w:sz w:val="20"/>
              </w:rPr>
              <w:t> </w:t>
            </w:r>
            <w:r>
              <w:rPr>
                <w:b/>
                <w:sz w:val="20"/>
              </w:rPr>
              <w:t>v predajni,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>)</w:t>
            </w:r>
            <w:r>
              <w:rPr>
                <w:b/>
                <w:spacing w:val="40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pre</w:t>
            </w:r>
            <w:r>
              <w:rPr>
                <w:b/>
                <w:spacing w:val="63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ktorú</w:t>
            </w:r>
            <w:r>
              <w:rPr>
                <w:b/>
                <w:spacing w:val="63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sa</w:t>
            </w:r>
            <w:r>
              <w:rPr>
                <w:b/>
                <w:spacing w:val="62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žiada o registráciu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2" w:val="left" w:leader="none"/>
              </w:tabs>
              <w:spacing w:line="230" w:lineRule="auto" w:before="127" w:after="0"/>
              <w:ind w:left="115" w:right="88" w:firstLine="0"/>
              <w:jc w:val="both"/>
              <w:rPr>
                <w:i/>
                <w:sz w:val="21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Predajňa, pre ktorú sa žiada o registráciu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dodáva potraviny živočíšneho pôvodu aj iným maloobchodným prevádzkarniam (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i/>
                <w:sz w:val="21"/>
              </w:rPr>
              <w:t>iné prevádzkarne, predajne, reštaurácie, bufety,</w:t>
            </w:r>
            <w:r>
              <w:rPr>
                <w:i/>
                <w:spacing w:val="40"/>
                <w:sz w:val="21"/>
              </w:rPr>
              <w:t> </w:t>
            </w:r>
            <w:r>
              <w:rPr>
                <w:i/>
                <w:sz w:val="21"/>
              </w:rPr>
              <w:t>závodné jedálne, školy, škôlky a pod.), a to: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84" w:val="left" w:leader="none"/>
              </w:tabs>
              <w:spacing w:line="240" w:lineRule="auto" w:before="0" w:after="0"/>
              <w:ind w:left="383" w:right="0" w:hanging="2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vyššie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uvedená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maloobchodná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predajňa,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ktorú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žiada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registráciu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21" w:val="left" w:leader="none"/>
              </w:tabs>
              <w:spacing w:line="240" w:lineRule="auto" w:before="118" w:after="0"/>
              <w:ind w:left="420" w:right="0" w:hanging="306"/>
              <w:jc w:val="both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rozrába,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delí,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krája,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porciuje,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vykosťuje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týždenne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celkovo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maximálne: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823" w:val="left" w:leader="none"/>
                <w:tab w:pos="824" w:val="left" w:leader="none"/>
              </w:tabs>
              <w:spacing w:line="228" w:lineRule="auto" w:before="122" w:after="0"/>
              <w:ind w:left="835" w:right="91" w:hanging="360"/>
              <w:jc w:val="left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............tony</w:t>
            </w:r>
            <w:r>
              <w:rPr>
                <w:b/>
                <w:spacing w:val="72"/>
                <w:sz w:val="20"/>
              </w:rPr>
              <w:t> </w:t>
            </w:r>
            <w:r>
              <w:rPr>
                <w:b/>
                <w:sz w:val="20"/>
              </w:rPr>
              <w:t>mäsa</w:t>
            </w:r>
            <w:r>
              <w:rPr>
                <w:b/>
                <w:spacing w:val="74"/>
                <w:sz w:val="20"/>
              </w:rPr>
              <w:t> </w:t>
            </w:r>
            <w:r>
              <w:rPr>
                <w:b/>
                <w:sz w:val="20"/>
              </w:rPr>
              <w:t>domácich</w:t>
            </w:r>
            <w:r>
              <w:rPr>
                <w:b/>
                <w:spacing w:val="71"/>
                <w:sz w:val="20"/>
              </w:rPr>
              <w:t> </w:t>
            </w:r>
            <w:r>
              <w:rPr>
                <w:b/>
                <w:sz w:val="20"/>
              </w:rPr>
              <w:t>kopytníkov</w:t>
            </w:r>
            <w:r>
              <w:rPr>
                <w:b/>
                <w:spacing w:val="73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21"/>
              </w:rPr>
              <w:t>hovädzieho</w:t>
            </w:r>
            <w:r>
              <w:rPr>
                <w:i/>
                <w:spacing w:val="69"/>
                <w:sz w:val="21"/>
              </w:rPr>
              <w:t> </w:t>
            </w:r>
            <w:r>
              <w:rPr>
                <w:i/>
                <w:sz w:val="21"/>
              </w:rPr>
              <w:t>mäsa,</w:t>
            </w:r>
            <w:r>
              <w:rPr>
                <w:i/>
                <w:spacing w:val="69"/>
                <w:sz w:val="21"/>
              </w:rPr>
              <w:t> </w:t>
            </w:r>
            <w:r>
              <w:rPr>
                <w:i/>
                <w:sz w:val="21"/>
              </w:rPr>
              <w:t>bravčového</w:t>
            </w:r>
            <w:r>
              <w:rPr>
                <w:i/>
                <w:spacing w:val="69"/>
                <w:sz w:val="21"/>
              </w:rPr>
              <w:t> </w:t>
            </w:r>
            <w:r>
              <w:rPr>
                <w:i/>
                <w:sz w:val="21"/>
              </w:rPr>
              <w:t>mäsa,</w:t>
            </w:r>
            <w:r>
              <w:rPr>
                <w:i/>
                <w:spacing w:val="69"/>
                <w:sz w:val="21"/>
              </w:rPr>
              <w:t> </w:t>
            </w:r>
            <w:r>
              <w:rPr>
                <w:i/>
                <w:sz w:val="21"/>
              </w:rPr>
              <w:t>ovčieho a kozieho mäsa) </w:t>
            </w:r>
            <w:r>
              <w:rPr>
                <w:b/>
                <w:sz w:val="20"/>
              </w:rPr>
              <w:t>a zveriny zo zveri z farmových chovov;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823" w:val="left" w:leader="none"/>
                <w:tab w:pos="824" w:val="left" w:leader="none"/>
                <w:tab w:pos="1960" w:val="left" w:leader="dot"/>
              </w:tabs>
              <w:spacing w:line="240" w:lineRule="auto" w:before="119" w:after="0"/>
              <w:ind w:left="823" w:right="0" w:hanging="349"/>
              <w:jc w:val="left"/>
              <w:rPr>
                <w:b/>
                <w:sz w:val="20"/>
              </w:rPr>
            </w:pPr>
            <w:r>
              <w:rPr>
                <w:rFonts w:ascii="Webdings" w:hAnsi="Webdings"/>
                <w:b/>
                <w:spacing w:val="-10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tony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mäsa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hydiny,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domácich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králikov,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pštrosieho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mäsa;</w:t>
            </w:r>
          </w:p>
          <w:p>
            <w:pPr>
              <w:pStyle w:val="TableParagraph"/>
              <w:spacing w:before="118"/>
              <w:ind w:left="83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tomu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zodpovedajúce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množstvo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nevykosteného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mäsa)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368" w:val="left" w:leader="none"/>
              </w:tabs>
              <w:spacing w:line="240" w:lineRule="auto" w:before="121" w:after="0"/>
              <w:ind w:left="367" w:right="0" w:hanging="253"/>
              <w:jc w:val="both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vyrába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týždenne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celkovo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maximálne: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824" w:val="left" w:leader="none"/>
              </w:tabs>
              <w:spacing w:line="240" w:lineRule="auto" w:before="120" w:after="0"/>
              <w:ind w:left="835" w:right="91" w:hanging="360"/>
              <w:jc w:val="both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b/>
                <w:sz w:val="20"/>
              </w:rPr>
              <w:t>...............tony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b/>
                <w:sz w:val="20"/>
              </w:rPr>
              <w:t>mletého mäsa 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mäsových prípravkov určených na spotrebu po tepelnej úprave;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škvarenej bravčovej masti 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oškvarkov,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tepelne opracovaných mäsových </w:t>
            </w:r>
            <w:r>
              <w:rPr>
                <w:b/>
                <w:spacing w:val="-2"/>
                <w:sz w:val="20"/>
              </w:rPr>
              <w:t>výrobkov;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59" w:val="left" w:leader="none"/>
              </w:tabs>
              <w:spacing w:line="240" w:lineRule="auto" w:before="119" w:after="0"/>
              <w:ind w:left="835" w:right="92" w:hanging="721"/>
              <w:jc w:val="both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vyrába týždenne celkovo maximálne........ kg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b/>
                <w:sz w:val="20"/>
              </w:rPr>
              <w:t>mletého mäsa 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mäsových prípravkov určených na spotrebu v surovom stave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tepelne neopracovaných mäsových výrobkov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363" w:val="left" w:leader="none"/>
              </w:tabs>
              <w:spacing w:line="240" w:lineRule="auto" w:before="192" w:after="0"/>
              <w:ind w:left="362" w:right="0" w:hanging="2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dodáva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iným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maloobchodným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prevádzkarniam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vymenovaným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písmene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b)</w:t>
            </w:r>
          </w:p>
          <w:p>
            <w:pPr>
              <w:pStyle w:val="TableParagraph"/>
              <w:spacing w:before="118"/>
              <w:ind w:left="432" w:right="88" w:hanging="318"/>
              <w:jc w:val="both"/>
              <w:rPr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čerstvé mäso </w:t>
            </w:r>
            <w:r>
              <w:rPr>
                <w:sz w:val="20"/>
              </w:rPr>
              <w:t>(bod 1.),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mleté mäso 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mäsové prípravky,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škvarenú masť 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oškvarky,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mäsové</w:t>
            </w:r>
            <w:r>
              <w:rPr>
                <w:b/>
                <w:spacing w:val="54"/>
                <w:sz w:val="20"/>
              </w:rPr>
              <w:t>  </w:t>
            </w:r>
            <w:r>
              <w:rPr>
                <w:b/>
                <w:sz w:val="20"/>
              </w:rPr>
              <w:t>výrobky</w:t>
            </w:r>
            <w:r>
              <w:rPr>
                <w:b/>
                <w:spacing w:val="55"/>
                <w:sz w:val="20"/>
              </w:rPr>
              <w:t>  </w:t>
            </w:r>
            <w:r>
              <w:rPr>
                <w:sz w:val="20"/>
              </w:rPr>
              <w:t>(body</w:t>
            </w:r>
            <w:r>
              <w:rPr>
                <w:spacing w:val="52"/>
                <w:sz w:val="20"/>
              </w:rPr>
              <w:t>  </w:t>
            </w:r>
            <w:r>
              <w:rPr>
                <w:sz w:val="20"/>
              </w:rPr>
              <w:t>2</w:t>
            </w:r>
            <w:r>
              <w:rPr>
                <w:spacing w:val="52"/>
                <w:sz w:val="20"/>
              </w:rPr>
              <w:t>  </w:t>
            </w:r>
            <w:r>
              <w:rPr>
                <w:sz w:val="20"/>
              </w:rPr>
              <w:t>a 3)</w:t>
            </w:r>
            <w:r>
              <w:rPr>
                <w:spacing w:val="52"/>
                <w:sz w:val="20"/>
              </w:rPr>
              <w:t> 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množstve...........%</w:t>
            </w:r>
            <w:r>
              <w:rPr>
                <w:spacing w:val="52"/>
                <w:sz w:val="20"/>
              </w:rPr>
              <w:t>  </w:t>
            </w:r>
            <w:r>
              <w:rPr>
                <w:sz w:val="20"/>
              </w:rPr>
              <w:t>z celkového</w:t>
            </w:r>
            <w:r>
              <w:rPr>
                <w:spacing w:val="52"/>
                <w:sz w:val="20"/>
              </w:rPr>
              <w:t>  </w:t>
            </w:r>
            <w:r>
              <w:rPr>
                <w:sz w:val="20"/>
              </w:rPr>
              <w:t>opracovaného,</w:t>
            </w:r>
            <w:r>
              <w:rPr>
                <w:spacing w:val="53"/>
                <w:sz w:val="20"/>
              </w:rPr>
              <w:t>  </w:t>
            </w:r>
            <w:r>
              <w:rPr>
                <w:sz w:val="20"/>
              </w:rPr>
              <w:t>upraveného a spracovaného mäsa a vyrobených potravín živočíšneho pôvodu podľa bodov 1.,2.,3.</w:t>
            </w:r>
          </w:p>
          <w:p>
            <w:pPr>
              <w:pStyle w:val="TableParagraph"/>
              <w:spacing w:before="121"/>
              <w:ind w:left="1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maloobchodné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prevádzkarne,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ktorým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sú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potraviny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podľa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1.-4.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dodávané,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sú:</w:t>
            </w:r>
          </w:p>
          <w:p>
            <w:pPr>
              <w:pStyle w:val="TableParagraph"/>
              <w:spacing w:before="119"/>
              <w:ind w:left="83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maloobchodné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predajne:</w:t>
            </w:r>
          </w:p>
          <w:p>
            <w:pPr>
              <w:pStyle w:val="TableParagraph"/>
              <w:spacing w:before="121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1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line="223" w:lineRule="exact" w:before="119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1910" w:h="16840"/>
          <w:pgMar w:header="0" w:footer="1165" w:top="1920" w:bottom="1420" w:left="760" w:right="420"/>
        </w:sectPr>
      </w:pPr>
    </w:p>
    <w:tbl>
      <w:tblPr>
        <w:tblW w:w="0" w:type="auto"/>
        <w:jc w:val="left"/>
        <w:tblInd w:w="3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5"/>
      </w:tblGrid>
      <w:tr>
        <w:trPr>
          <w:trHeight w:val="8448" w:hRule="atLeast"/>
        </w:trPr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52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52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8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8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......................................................................................................vzdialenosť</w:t>
            </w:r>
            <w:r>
              <w:rPr>
                <w:spacing w:val="51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8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......................................................................................................vzdialenosť</w:t>
            </w:r>
            <w:r>
              <w:rPr>
                <w:spacing w:val="48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8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8"/>
              <w:ind w:left="499" w:hanging="38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(vymenovať</w:t>
            </w:r>
            <w:r>
              <w:rPr>
                <w:rFonts w:ascii="Calibri" w:hAnsi="Calibri"/>
                <w:i/>
                <w:spacing w:val="40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názvy</w:t>
            </w:r>
            <w:r>
              <w:rPr>
                <w:rFonts w:ascii="Calibri" w:hAnsi="Calibri"/>
                <w:b/>
                <w:i/>
                <w:spacing w:val="40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a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adresy</w:t>
            </w:r>
            <w:r>
              <w:rPr>
                <w:rFonts w:ascii="Calibri" w:hAnsi="Calibri"/>
                <w:b/>
                <w:i/>
                <w:spacing w:val="40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jednotlivých</w:t>
            </w:r>
            <w:r>
              <w:rPr>
                <w:rFonts w:ascii="Calibri" w:hAnsi="Calibri"/>
                <w:i/>
                <w:spacing w:val="40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maloobchodných</w:t>
            </w:r>
            <w:r>
              <w:rPr>
                <w:rFonts w:ascii="Calibri" w:hAnsi="Calibri"/>
                <w:i/>
                <w:spacing w:val="40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predajní</w:t>
            </w:r>
            <w:r>
              <w:rPr>
                <w:rFonts w:ascii="Calibri" w:hAnsi="Calibri"/>
                <w:i/>
                <w:spacing w:val="69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a</w:t>
            </w:r>
            <w:r>
              <w:rPr>
                <w:rFonts w:ascii="Calibri" w:hAnsi="Calibri"/>
                <w:b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ich</w:t>
            </w:r>
            <w:r>
              <w:rPr>
                <w:rFonts w:ascii="Calibri" w:hAnsi="Calibri"/>
                <w:b/>
                <w:i/>
                <w:spacing w:val="40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vzdialenosť</w:t>
            </w:r>
            <w:r>
              <w:rPr>
                <w:rFonts w:ascii="Calibri" w:hAnsi="Calibri"/>
                <w:b/>
                <w:i/>
                <w:spacing w:val="40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od</w:t>
            </w:r>
            <w:r>
              <w:rPr>
                <w:rFonts w:ascii="Calibri" w:hAnsi="Calibri"/>
                <w:b/>
                <w:i/>
                <w:spacing w:val="40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dodávajúcej</w:t>
            </w:r>
            <w:r>
              <w:rPr>
                <w:rFonts w:ascii="Calibri" w:hAnsi="Calibri"/>
                <w:i/>
                <w:spacing w:val="40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prevádzkarne</w:t>
            </w:r>
            <w:r>
              <w:rPr>
                <w:rFonts w:ascii="Calibri" w:hAnsi="Calibri"/>
                <w:i/>
                <w:spacing w:val="40"/>
                <w:sz w:val="20"/>
              </w:rPr>
              <w:t> </w:t>
            </w:r>
            <w:r>
              <w:rPr>
                <w:rFonts w:ascii="Calibri" w:hAnsi="Calibri"/>
                <w:i/>
                <w:spacing w:val="-2"/>
                <w:sz w:val="20"/>
              </w:rPr>
              <w:t>prvovýrobcu)</w:t>
            </w:r>
          </w:p>
          <w:p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zariadenia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verejného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stavovania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zariadenia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spoločného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stravovania:</w:t>
            </w:r>
          </w:p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....................................................................................................vzdialenosť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7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.....................................................................................................vzdialenosť</w:t>
            </w:r>
            <w:r>
              <w:rPr>
                <w:spacing w:val="51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7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6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.....................................................................................................vzdialenosť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70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8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.....................................................................................................vzdialenosť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70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.....................................................................................................vzdialenosť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7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8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8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......................................................................................................vzdialenosť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57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8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......................................................................................................vzdialenosť</w:t>
            </w:r>
            <w:r>
              <w:rPr>
                <w:spacing w:val="52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8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1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8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exact" w:before="178"/>
              <w:ind w:left="499" w:hanging="42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(vymenovať </w:t>
            </w:r>
            <w:r>
              <w:rPr>
                <w:rFonts w:ascii="Calibri" w:hAnsi="Calibri"/>
                <w:b/>
                <w:i/>
                <w:sz w:val="20"/>
              </w:rPr>
              <w:t>druh</w:t>
            </w:r>
            <w:r>
              <w:rPr>
                <w:rFonts w:ascii="Calibri" w:hAnsi="Calibri"/>
                <w:i/>
                <w:sz w:val="20"/>
              </w:rPr>
              <w:t>(napr. reštaurácia/hotel/penzión a pod.) , /</w:t>
            </w:r>
            <w:r>
              <w:rPr>
                <w:rFonts w:ascii="Calibri" w:hAnsi="Calibri"/>
                <w:b/>
                <w:i/>
                <w:sz w:val="20"/>
              </w:rPr>
              <w:t>názvy a</w:t>
            </w:r>
            <w:r>
              <w:rPr>
                <w:rFonts w:ascii="Calibri" w:hAnsi="Calibri"/>
                <w:b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adresy </w:t>
            </w:r>
            <w:r>
              <w:rPr>
                <w:rFonts w:ascii="Calibri" w:hAnsi="Calibri"/>
                <w:i/>
                <w:sz w:val="20"/>
              </w:rPr>
              <w:t>jednotlivých zariadení verejného a spoločného</w:t>
            </w:r>
            <w:r>
              <w:rPr>
                <w:rFonts w:ascii="Calibri" w:hAnsi="Calibri"/>
                <w:i/>
                <w:sz w:val="20"/>
              </w:rPr>
              <w:t> stravovania</w:t>
            </w:r>
            <w:r>
              <w:rPr>
                <w:rFonts w:ascii="Calibri" w:hAnsi="Calibri"/>
                <w:i/>
                <w:spacing w:val="40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a ich vzdialenosť </w:t>
            </w:r>
            <w:r>
              <w:rPr>
                <w:rFonts w:ascii="Calibri" w:hAnsi="Calibri"/>
                <w:i/>
                <w:sz w:val="20"/>
              </w:rPr>
              <w:t>od dodávajúcej prevádzkarne prvovýrobcu)</w:t>
            </w:r>
          </w:p>
        </w:tc>
      </w:tr>
      <w:tr>
        <w:trPr>
          <w:trHeight w:val="1091" w:hRule="atLeast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sz w:val="18"/>
              </w:rPr>
              <w:t>Ak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vykonáva</w:t>
            </w:r>
            <w:r>
              <w:rPr>
                <w:spacing w:val="40"/>
                <w:sz w:val="18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52"/>
                <w:sz w:val="20"/>
              </w:rPr>
              <w:t> </w:t>
            </w:r>
            <w:r>
              <w:rPr>
                <w:sz w:val="18"/>
              </w:rPr>
              <w:t>preprava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vlastnými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dopravnými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prostriedkami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prevádzkarne,</w:t>
            </w:r>
            <w:r>
              <w:rPr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počet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dopravných</w:t>
            </w:r>
            <w:r>
              <w:rPr>
                <w:b/>
                <w:spacing w:val="40"/>
                <w:sz w:val="18"/>
                <w:u w:val="single"/>
              </w:rPr>
              <w:t> </w:t>
            </w:r>
            <w:r>
              <w:rPr>
                <w:b/>
                <w:spacing w:val="-2"/>
                <w:sz w:val="18"/>
                <w:u w:val="single"/>
              </w:rPr>
              <w:t>prostriedkov</w:t>
            </w:r>
          </w:p>
          <w:p>
            <w:pPr>
              <w:pStyle w:val="TableParagraph"/>
              <w:spacing w:line="216" w:lineRule="exact" w:before="3"/>
              <w:ind w:left="105"/>
              <w:rPr>
                <w:sz w:val="18"/>
              </w:rPr>
            </w:pPr>
            <w:r>
              <w:rPr>
                <w:sz w:val="18"/>
              </w:rPr>
              <w:t>prevádzkarne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potravinárskeho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podniku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používaných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účely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prepravy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potravín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živočíšneho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pôvodu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druh:</w:t>
            </w:r>
          </w:p>
          <w:p>
            <w:pPr>
              <w:pStyle w:val="TableParagraph"/>
              <w:spacing w:line="252" w:lineRule="exact"/>
              <w:ind w:left="105"/>
              <w:rPr>
                <w:rFonts w:ascii="Comic Sans MS" w:hAnsi="Comic Sans MS"/>
                <w:sz w:val="18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chladiarenské;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prepravu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zmrazených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alebo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hlbokozmrazených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potravín;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iné-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rFonts w:ascii="Comic Sans MS" w:hAnsi="Comic Sans MS"/>
                <w:spacing w:val="-2"/>
                <w:sz w:val="18"/>
              </w:rPr>
              <w:t>špecifikovať:</w:t>
            </w:r>
          </w:p>
        </w:tc>
      </w:tr>
      <w:tr>
        <w:trPr>
          <w:trHeight w:val="724" w:hRule="atLeast"/>
        </w:trPr>
        <w:tc>
          <w:tcPr>
            <w:tcW w:w="10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110" w:firstLine="53"/>
              <w:rPr>
                <w:sz w:val="20"/>
              </w:rPr>
            </w:pPr>
            <w:r>
              <w:rPr>
                <w:b/>
                <w:sz w:val="20"/>
              </w:rPr>
              <w:t>Počet </w:t>
            </w:r>
            <w:r>
              <w:rPr>
                <w:b/>
                <w:sz w:val="20"/>
                <w:u w:val="single"/>
              </w:rPr>
              <w:t>zamestnancov alebo osôb</w:t>
            </w:r>
            <w:r>
              <w:rPr>
                <w:b/>
                <w:sz w:val="20"/>
              </w:rPr>
              <w:t> vykonávajúcich činnosť/ činnosti v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písm. a) bodoch 1.-3.,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ktoré sa žiada o registráciu:</w:t>
            </w:r>
          </w:p>
          <w:p>
            <w:pPr>
              <w:pStyle w:val="TableParagraph"/>
              <w:tabs>
                <w:tab w:pos="1742" w:val="left" w:leader="none"/>
                <w:tab w:pos="3855" w:val="left" w:leader="none"/>
              </w:tabs>
              <w:spacing w:line="218" w:lineRule="exact" w:before="3"/>
              <w:ind w:left="8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sz w:val="18"/>
              </w:rPr>
              <w:t>1-</w:t>
            </w:r>
            <w:r>
              <w:rPr>
                <w:spacing w:val="-5"/>
                <w:sz w:val="18"/>
              </w:rPr>
              <w:t>5</w:t>
            </w:r>
            <w:r>
              <w:rPr>
                <w:b/>
                <w:spacing w:val="-5"/>
                <w:sz w:val="20"/>
              </w:rPr>
              <w:t>;</w:t>
            </w:r>
            <w:r>
              <w:rPr>
                <w:b/>
                <w:sz w:val="20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10</w:t>
            </w:r>
            <w:r>
              <w:rPr>
                <w:b/>
                <w:spacing w:val="-5"/>
                <w:sz w:val="20"/>
              </w:rPr>
              <w:t>;</w:t>
            </w:r>
            <w:r>
              <w:rPr>
                <w:b/>
                <w:sz w:val="20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viac</w:t>
            </w:r>
          </w:p>
        </w:tc>
      </w:tr>
      <w:tr>
        <w:trPr>
          <w:trHeight w:val="550" w:hRule="atLeast"/>
        </w:trPr>
        <w:tc>
          <w:tcPr>
            <w:tcW w:w="10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7"/>
              <w:ind w:left="105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6"/>
                <w:sz w:val="20"/>
              </w:rPr>
              <w:t> </w:t>
            </w:r>
            <w:r>
              <w:rPr>
                <w:sz w:val="20"/>
              </w:rPr>
              <w:t>Ak ide o </w:t>
            </w:r>
            <w:r>
              <w:rPr>
                <w:b/>
                <w:sz w:val="20"/>
                <w:u w:val="single"/>
              </w:rPr>
              <w:t>novú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prevádzkareň</w:t>
            </w:r>
            <w:r>
              <w:rPr>
                <w:rFonts w:ascii="Wingdings" w:hAnsi="Wingdings"/>
                <w:sz w:val="20"/>
                <w:vertAlign w:val="superscript"/>
              </w:rPr>
              <w:t></w:t>
            </w:r>
            <w:r>
              <w:rPr>
                <w:b/>
                <w:sz w:val="20"/>
                <w:vertAlign w:val="baseline"/>
              </w:rPr>
              <w:t>/novú</w:t>
            </w:r>
            <w:r>
              <w:rPr>
                <w:b/>
                <w:spacing w:val="-2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činnosť</w:t>
            </w:r>
            <w:r>
              <w:rPr>
                <w:rFonts w:ascii="Wingdings" w:hAnsi="Wingdings"/>
                <w:sz w:val="20"/>
                <w:vertAlign w:val="superscript"/>
              </w:rPr>
              <w:t></w:t>
            </w:r>
            <w:r>
              <w:rPr>
                <w:sz w:val="20"/>
                <w:vertAlign w:val="baseline"/>
              </w:rPr>
              <w:t>, -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b/>
                <w:sz w:val="16"/>
                <w:u w:val="single"/>
                <w:vertAlign w:val="baseline"/>
              </w:rPr>
              <w:t>DÁTUM</w:t>
            </w:r>
            <w:r>
              <w:rPr>
                <w:b/>
                <w:spacing w:val="-1"/>
                <w:sz w:val="16"/>
                <w:u w:val="single"/>
                <w:vertAlign w:val="baseline"/>
              </w:rPr>
              <w:t> </w:t>
            </w:r>
            <w:r>
              <w:rPr>
                <w:b/>
                <w:sz w:val="16"/>
                <w:u w:val="single"/>
                <w:vertAlign w:val="baseline"/>
              </w:rPr>
              <w:t>ZAČATIA</w:t>
            </w:r>
            <w:r>
              <w:rPr>
                <w:b/>
                <w:spacing w:val="-1"/>
                <w:sz w:val="16"/>
                <w:u w:val="single"/>
                <w:vertAlign w:val="baseline"/>
              </w:rPr>
              <w:t> </w:t>
            </w:r>
            <w:r>
              <w:rPr>
                <w:b/>
                <w:sz w:val="16"/>
                <w:u w:val="single"/>
                <w:vertAlign w:val="baseline"/>
              </w:rPr>
              <w:t>ČINNOSTI</w:t>
            </w:r>
            <w:r>
              <w:rPr>
                <w:b/>
                <w:sz w:val="20"/>
                <w:vertAlign w:val="baseline"/>
              </w:rPr>
              <w:t>: </w:t>
            </w:r>
            <w:r>
              <w:rPr>
                <w:b/>
                <w:spacing w:val="-2"/>
                <w:sz w:val="20"/>
                <w:vertAlign w:val="baseline"/>
              </w:rPr>
              <w:t>od:</w:t>
            </w:r>
            <w:r>
              <w:rPr>
                <w:spacing w:val="-2"/>
                <w:sz w:val="20"/>
                <w:vertAlign w:val="baseline"/>
              </w:rPr>
              <w:t>…………….………………………………………….</w:t>
            </w:r>
          </w:p>
        </w:tc>
      </w:tr>
      <w:tr>
        <w:trPr>
          <w:trHeight w:val="241" w:hRule="atLeast"/>
        </w:trPr>
        <w:tc>
          <w:tcPr>
            <w:tcW w:w="10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II.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Sprostredkovatelia/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prepravcovia/sklady/maloobchodné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predajne/príjemcovia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zásielok</w:t>
            </w:r>
          </w:p>
        </w:tc>
      </w:tr>
      <w:tr>
        <w:trPr>
          <w:trHeight w:val="1205" w:hRule="atLeast"/>
        </w:trPr>
        <w:tc>
          <w:tcPr>
            <w:tcW w:w="10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/>
              <w:ind w:left="357" w:right="98" w:hanging="2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Sprostredkovateľ -podnikateľ špecializovaný na obchod 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potravinami </w:t>
            </w:r>
            <w:r>
              <w:rPr>
                <w:b/>
                <w:i/>
                <w:sz w:val="21"/>
              </w:rPr>
              <w:t>(tzn. aj podnikateľ, ktorý vykonáva </w:t>
            </w:r>
            <w:r>
              <w:rPr>
                <w:b/>
                <w:i/>
                <w:sz w:val="21"/>
                <w:u w:val="single"/>
              </w:rPr>
              <w:t>výlučne len obchod</w:t>
            </w:r>
            <w:r>
              <w:rPr>
                <w:b/>
                <w:i/>
                <w:sz w:val="21"/>
              </w:rPr>
              <w:t>, vrátane dovozcov a distribútorov), </w:t>
            </w:r>
            <w:r>
              <w:rPr>
                <w:b/>
                <w:sz w:val="20"/>
              </w:rPr>
              <w:t>ktorý zabezpečuje sprostredkovateľské operácie s produktmi živočíšneho pôvodu medzi dodávateľmi alebo pre maloobchodné prevádzkarne;</w:t>
            </w:r>
          </w:p>
        </w:tc>
      </w:tr>
      <w:tr>
        <w:trPr>
          <w:trHeight w:val="966" w:hRule="atLeast"/>
        </w:trPr>
        <w:tc>
          <w:tcPr>
            <w:tcW w:w="10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11"/>
              <w:ind w:left="357" w:right="96" w:hanging="2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prepravca- podnikateľ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špecializovaný na obchod s potravinami, ktorý zabezpečuje prepravné operácie 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produktmi živočíšneho pôvodu</w:t>
            </w:r>
            <w:r>
              <w:rPr>
                <w:b/>
                <w:i/>
                <w:sz w:val="21"/>
              </w:rPr>
              <w:t>(tzn. aj podnikateľ, ktorý vykonáva výlučne len prepravu)</w:t>
            </w:r>
            <w:r>
              <w:rPr>
                <w:b/>
                <w:i/>
                <w:spacing w:val="73"/>
                <w:w w:val="150"/>
                <w:sz w:val="21"/>
              </w:rPr>
              <w:t> </w:t>
            </w:r>
            <w:r>
              <w:rPr>
                <w:b/>
                <w:sz w:val="20"/>
              </w:rPr>
              <w:t>medzi</w:t>
            </w:r>
            <w:r>
              <w:rPr>
                <w:b/>
                <w:spacing w:val="78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dodávateľmi</w:t>
            </w:r>
            <w:r>
              <w:rPr>
                <w:b/>
                <w:spacing w:val="78"/>
                <w:w w:val="150"/>
                <w:sz w:val="20"/>
              </w:rPr>
              <w:t> 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odberateľmi</w:t>
            </w:r>
            <w:r>
              <w:rPr>
                <w:b/>
                <w:spacing w:val="76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alebo</w:t>
            </w:r>
            <w:r>
              <w:rPr>
                <w:b/>
                <w:spacing w:val="78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78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maloobchodné</w:t>
            </w:r>
            <w:r>
              <w:rPr>
                <w:b/>
                <w:spacing w:val="78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prevádzkarne</w:t>
            </w:r>
            <w:r>
              <w:rPr>
                <w:b/>
                <w:spacing w:val="80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</w:p>
          <w:p>
            <w:pPr>
              <w:pStyle w:val="TableParagraph"/>
              <w:spacing w:line="217" w:lineRule="exact"/>
              <w:ind w:left="3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potravinami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21" w:after="0"/>
        <w:ind w:left="838" w:right="501" w:hanging="180"/>
        <w:jc w:val="left"/>
        <w:rPr>
          <w:sz w:val="16"/>
        </w:rPr>
      </w:pPr>
      <w:r>
        <w:rPr>
          <w:sz w:val="16"/>
        </w:rPr>
        <w:t>ak</w:t>
      </w:r>
      <w:r>
        <w:rPr>
          <w:spacing w:val="35"/>
          <w:sz w:val="16"/>
        </w:rPr>
        <w:t> </w:t>
      </w:r>
      <w:r>
        <w:rPr>
          <w:sz w:val="16"/>
        </w:rPr>
        <w:t>ide</w:t>
      </w:r>
      <w:r>
        <w:rPr>
          <w:spacing w:val="36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>novú</w:t>
      </w:r>
      <w:r>
        <w:rPr>
          <w:spacing w:val="33"/>
          <w:sz w:val="16"/>
          <w:u w:val="single"/>
        </w:rPr>
        <w:t> </w:t>
      </w:r>
      <w:r>
        <w:rPr>
          <w:sz w:val="16"/>
          <w:u w:val="single"/>
        </w:rPr>
        <w:t>prevádzkareň/novú</w:t>
      </w:r>
      <w:r>
        <w:rPr>
          <w:spacing w:val="36"/>
          <w:sz w:val="16"/>
          <w:u w:val="single"/>
        </w:rPr>
        <w:t> </w:t>
      </w:r>
      <w:r>
        <w:rPr>
          <w:sz w:val="16"/>
          <w:u w:val="single"/>
        </w:rPr>
        <w:t>činnosť</w:t>
      </w:r>
      <w:r>
        <w:rPr>
          <w:sz w:val="16"/>
        </w:rPr>
        <w:t>,</w:t>
      </w:r>
      <w:r>
        <w:rPr>
          <w:spacing w:val="36"/>
          <w:sz w:val="16"/>
        </w:rPr>
        <w:t> </w:t>
      </w:r>
      <w:r>
        <w:rPr>
          <w:sz w:val="16"/>
        </w:rPr>
        <w:t>ktorá</w:t>
      </w:r>
      <w:r>
        <w:rPr>
          <w:spacing w:val="34"/>
          <w:sz w:val="16"/>
        </w:rPr>
        <w:t> </w:t>
      </w:r>
      <w:r>
        <w:rPr>
          <w:sz w:val="16"/>
        </w:rPr>
        <w:t>podlieha</w:t>
      </w:r>
      <w:r>
        <w:rPr>
          <w:spacing w:val="32"/>
          <w:sz w:val="16"/>
        </w:rPr>
        <w:t> </w:t>
      </w:r>
      <w:r>
        <w:rPr>
          <w:sz w:val="16"/>
        </w:rPr>
        <w:t>tejto</w:t>
      </w:r>
      <w:r>
        <w:rPr>
          <w:spacing w:val="34"/>
          <w:sz w:val="16"/>
        </w:rPr>
        <w:t> </w:t>
      </w:r>
      <w:r>
        <w:rPr>
          <w:sz w:val="16"/>
        </w:rPr>
        <w:t>registrácii,</w:t>
      </w:r>
      <w:r>
        <w:rPr>
          <w:spacing w:val="34"/>
          <w:sz w:val="16"/>
        </w:rPr>
        <w:t> </w:t>
      </w:r>
      <w:r>
        <w:rPr>
          <w:sz w:val="16"/>
        </w:rPr>
        <w:t>musí</w:t>
      </w:r>
      <w:r>
        <w:rPr>
          <w:spacing w:val="36"/>
          <w:sz w:val="16"/>
        </w:rPr>
        <w:t> </w:t>
      </w:r>
      <w:r>
        <w:rPr>
          <w:sz w:val="16"/>
        </w:rPr>
        <w:t>prevádzkovateľ</w:t>
      </w:r>
      <w:r>
        <w:rPr>
          <w:spacing w:val="32"/>
          <w:sz w:val="16"/>
        </w:rPr>
        <w:t> </w:t>
      </w:r>
      <w:r>
        <w:rPr>
          <w:sz w:val="16"/>
        </w:rPr>
        <w:t>potravinárskeho</w:t>
      </w:r>
      <w:r>
        <w:rPr>
          <w:spacing w:val="32"/>
          <w:sz w:val="16"/>
        </w:rPr>
        <w:t> </w:t>
      </w:r>
      <w:r>
        <w:rPr>
          <w:sz w:val="16"/>
        </w:rPr>
        <w:t>podniku vyplniť a predložiť</w:t>
      </w:r>
      <w:r>
        <w:rPr>
          <w:spacing w:val="40"/>
          <w:sz w:val="16"/>
        </w:rPr>
        <w:t> </w:t>
      </w:r>
      <w:r>
        <w:rPr>
          <w:sz w:val="16"/>
        </w:rPr>
        <w:t>príslušnej RVPS žiadosť o registráciu </w:t>
      </w:r>
      <w:r>
        <w:rPr>
          <w:sz w:val="16"/>
          <w:u w:val="single"/>
        </w:rPr>
        <w:t>28 dní pred začatím činnosti</w:t>
      </w:r>
      <w:r>
        <w:rPr>
          <w:sz w:val="16"/>
        </w:rPr>
        <w:t>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1165" w:top="1380" w:bottom="1420" w:left="760" w:right="420"/>
        </w:sectPr>
      </w:pPr>
    </w:p>
    <w:p>
      <w:pPr>
        <w:pStyle w:val="Heading2"/>
        <w:tabs>
          <w:tab w:pos="10327" w:val="left" w:leader="none"/>
        </w:tabs>
        <w:spacing w:before="82"/>
        <w:ind w:left="346"/>
        <w:jc w:val="both"/>
      </w:pPr>
      <w:r>
        <w:rPr>
          <w:rFonts w:ascii="Times New Roman" w:hAnsi="Times New Roman"/>
          <w:b w:val="0"/>
          <w:color w:val="000000"/>
          <w:spacing w:val="-22"/>
          <w:shd w:fill="66CCFF" w:color="auto" w:val="clear"/>
        </w:rPr>
        <w:t> </w:t>
      </w:r>
      <w:r>
        <w:rPr>
          <w:color w:val="000000"/>
          <w:shd w:fill="66CCFF" w:color="auto" w:val="clear"/>
        </w:rPr>
        <w:t>Časť</w:t>
      </w:r>
      <w:r>
        <w:rPr>
          <w:color w:val="000000"/>
          <w:spacing w:val="-10"/>
          <w:shd w:fill="66CCFF" w:color="auto" w:val="clear"/>
        </w:rPr>
        <w:t> </w:t>
      </w:r>
      <w:r>
        <w:rPr>
          <w:color w:val="000000"/>
          <w:shd w:fill="66CCFF" w:color="auto" w:val="clear"/>
        </w:rPr>
        <w:t>3.</w:t>
      </w:r>
      <w:r>
        <w:rPr>
          <w:color w:val="000000"/>
          <w:spacing w:val="-6"/>
          <w:shd w:fill="66CCFF" w:color="auto" w:val="clear"/>
        </w:rPr>
        <w:t> </w:t>
      </w:r>
      <w:r>
        <w:rPr>
          <w:color w:val="000000"/>
          <w:shd w:fill="66CCFF" w:color="auto" w:val="clear"/>
        </w:rPr>
        <w:t>Potvrdenie</w:t>
      </w:r>
      <w:r>
        <w:rPr>
          <w:color w:val="000000"/>
          <w:spacing w:val="-7"/>
          <w:shd w:fill="66CCFF" w:color="auto" w:val="clear"/>
        </w:rPr>
        <w:t> </w:t>
      </w:r>
      <w:r>
        <w:rPr>
          <w:color w:val="000000"/>
          <w:spacing w:val="-2"/>
          <w:shd w:fill="66CCFF" w:color="auto" w:val="clear"/>
        </w:rPr>
        <w:t>žiadosti</w:t>
      </w:r>
      <w:r>
        <w:rPr>
          <w:color w:val="000000"/>
          <w:shd w:fill="66CCFF" w:color="auto" w:val="clear"/>
        </w:rPr>
        <w:tab/>
      </w:r>
    </w:p>
    <w:p>
      <w:pPr>
        <w:spacing w:before="121"/>
        <w:ind w:left="375" w:right="499" w:hanging="27"/>
        <w:jc w:val="both"/>
        <w:rPr>
          <w:b/>
          <w:sz w:val="20"/>
        </w:rPr>
      </w:pPr>
      <w:r>
        <w:rPr>
          <w:b/>
          <w:sz w:val="20"/>
        </w:rPr>
        <w:t>Ja, dole podpísaný </w:t>
      </w:r>
      <w:r>
        <w:rPr>
          <w:sz w:val="20"/>
        </w:rPr>
        <w:t>týmto</w:t>
      </w:r>
      <w:r>
        <w:rPr>
          <w:spacing w:val="40"/>
          <w:sz w:val="20"/>
        </w:rPr>
        <w:t> </w:t>
      </w:r>
      <w:r>
        <w:rPr>
          <w:sz w:val="20"/>
        </w:rPr>
        <w:t>podľa § 40 zákona č. 39/2007 Z. z. o veterinárnej starostlivosti v</w:t>
      </w:r>
      <w:r>
        <w:rPr>
          <w:spacing w:val="-4"/>
          <w:sz w:val="20"/>
        </w:rPr>
        <w:t> </w:t>
      </w:r>
      <w:r>
        <w:rPr>
          <w:sz w:val="20"/>
        </w:rPr>
        <w:t>znení neskorších predpisov 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súlade s</w:t>
      </w:r>
      <w:r>
        <w:rPr>
          <w:spacing w:val="-2"/>
          <w:sz w:val="20"/>
        </w:rPr>
        <w:t> </w:t>
      </w:r>
      <w:r>
        <w:rPr>
          <w:sz w:val="20"/>
        </w:rPr>
        <w:t>článkom 6 ods. 2 nariadenia (ES) č. 852/2004 </w:t>
      </w:r>
      <w:r>
        <w:rPr>
          <w:b/>
          <w:sz w:val="20"/>
        </w:rPr>
        <w:t>žiadam príslušný orgán veterinárnej správy o registráciu prevádzkarne</w:t>
      </w:r>
      <w:r>
        <w:rPr>
          <w:sz w:val="20"/>
        </w:rPr>
        <w:t>, ktorá je pod mojou kontrolou, </w:t>
      </w:r>
      <w:r>
        <w:rPr>
          <w:b/>
          <w:sz w:val="20"/>
        </w:rPr>
        <w:t>uvedenej v </w:t>
      </w:r>
      <w:r>
        <w:rPr>
          <w:b/>
          <w:sz w:val="16"/>
        </w:rPr>
        <w:t>ČASTI </w:t>
      </w:r>
      <w:r>
        <w:rPr>
          <w:b/>
          <w:sz w:val="20"/>
        </w:rPr>
        <w:t>1. tejto žiadosti.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466"/>
        <w:jc w:val="both"/>
      </w:pPr>
      <w:r>
        <w:rPr>
          <w:b/>
          <w:spacing w:val="-2"/>
          <w:position w:val="2"/>
          <w:sz w:val="20"/>
        </w:rPr>
        <w:t>Dňa:</w:t>
      </w:r>
      <w:r>
        <w:rPr>
          <w:spacing w:val="-2"/>
        </w:rPr>
        <w:t>............................................................................................</w:t>
      </w:r>
      <w:r>
        <w:rPr>
          <w:spacing w:val="69"/>
        </w:rPr>
        <w:t>   </w:t>
      </w:r>
      <w:r>
        <w:rPr>
          <w:b/>
          <w:spacing w:val="-2"/>
          <w:position w:val="2"/>
          <w:sz w:val="20"/>
        </w:rPr>
        <w:t>V: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Heading3"/>
        <w:tabs>
          <w:tab w:pos="6576" w:val="left" w:leader="none"/>
        </w:tabs>
        <w:spacing w:before="1"/>
        <w:ind w:left="1359"/>
        <w:rPr>
          <w:rFonts w:ascii="Tahoma" w:hAnsi="Tahoma"/>
        </w:rPr>
      </w:pPr>
      <w:r>
        <w:rPr>
          <w:rFonts w:ascii="Tahoma" w:hAnsi="Tahoma"/>
          <w:spacing w:val="-2"/>
        </w:rPr>
        <w:t>(deň/mesiac/rok)</w:t>
      </w:r>
      <w:r>
        <w:rPr>
          <w:rFonts w:ascii="Tahoma" w:hAnsi="Tahoma"/>
        </w:rPr>
        <w:tab/>
      </w:r>
      <w:r>
        <w:rPr>
          <w:rFonts w:ascii="Tahoma" w:hAnsi="Tahoma"/>
          <w:spacing w:val="-2"/>
        </w:rPr>
        <w:t>(miesto)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231" w:right="0" w:firstLine="2"/>
        <w:jc w:val="left"/>
        <w:rPr>
          <w:b/>
          <w:sz w:val="18"/>
        </w:rPr>
      </w:pPr>
      <w:r>
        <w:rPr>
          <w:b/>
          <w:sz w:val="20"/>
        </w:rPr>
        <w:t>Meno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priezvisko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osoby</w:t>
      </w:r>
      <w:r>
        <w:rPr>
          <w:b/>
          <w:spacing w:val="40"/>
          <w:sz w:val="20"/>
        </w:rPr>
        <w:t> </w:t>
      </w:r>
      <w:r>
        <w:rPr>
          <w:b/>
          <w:sz w:val="18"/>
        </w:rPr>
        <w:t>oprávnenej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podľa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Obchodného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registra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alebo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Živnostenského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registra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konať menom potravinárskeho podniku </w:t>
      </w:r>
      <w:r>
        <w:rPr>
          <w:sz w:val="18"/>
        </w:rPr>
        <w:t>(body A. a B. časti 1 na str. 1</w:t>
      </w:r>
      <w:r>
        <w:rPr>
          <w:b/>
          <w:sz w:val="18"/>
        </w:rPr>
        <w:t>):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line="134" w:lineRule="exact" w:before="0"/>
        <w:ind w:left="449" w:right="715" w:firstLine="0"/>
        <w:jc w:val="center"/>
        <w:rPr>
          <w:sz w:val="12"/>
        </w:rPr>
      </w:pPr>
      <w:r>
        <w:rPr>
          <w:spacing w:val="-2"/>
          <w:position w:val="1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2"/>
        </w:rPr>
        <w:t>.</w:t>
      </w:r>
    </w:p>
    <w:p>
      <w:pPr>
        <w:spacing w:line="231" w:lineRule="exact" w:before="0"/>
        <w:ind w:left="444" w:right="715" w:firstLine="0"/>
        <w:jc w:val="center"/>
        <w:rPr>
          <w:sz w:val="18"/>
        </w:rPr>
      </w:pPr>
      <w:r>
        <w:rPr>
          <w:sz w:val="18"/>
        </w:rPr>
        <w:t>(</w:t>
      </w:r>
      <w:r>
        <w:rPr>
          <w:b/>
          <w:sz w:val="20"/>
        </w:rPr>
        <w:t>Meno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priezvisko</w:t>
      </w:r>
      <w:r>
        <w:rPr>
          <w:b/>
          <w:spacing w:val="-5"/>
          <w:sz w:val="20"/>
        </w:rPr>
        <w:t> </w:t>
      </w:r>
      <w:r>
        <w:rPr>
          <w:sz w:val="18"/>
        </w:rPr>
        <w:t>vyplniť</w:t>
      </w:r>
      <w:r>
        <w:rPr>
          <w:spacing w:val="-6"/>
          <w:sz w:val="18"/>
        </w:rPr>
        <w:t> </w:t>
      </w:r>
      <w:r>
        <w:rPr>
          <w:sz w:val="18"/>
        </w:rPr>
        <w:t>čitateľne</w:t>
      </w:r>
      <w:r>
        <w:rPr>
          <w:spacing w:val="-5"/>
          <w:sz w:val="18"/>
        </w:rPr>
        <w:t> </w:t>
      </w:r>
      <w:r>
        <w:rPr>
          <w:sz w:val="18"/>
        </w:rPr>
        <w:t>veľkými</w:t>
      </w:r>
      <w:r>
        <w:rPr>
          <w:spacing w:val="-6"/>
          <w:sz w:val="18"/>
        </w:rPr>
        <w:t> </w:t>
      </w:r>
      <w:r>
        <w:rPr>
          <w:sz w:val="18"/>
        </w:rPr>
        <w:t>tlačenými</w:t>
      </w:r>
      <w:r>
        <w:rPr>
          <w:spacing w:val="-2"/>
          <w:sz w:val="18"/>
        </w:rPr>
        <w:t> písmenami)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33"/>
      </w:pPr>
      <w:r>
        <w:rPr>
          <w:b/>
          <w:spacing w:val="-2"/>
          <w:position w:val="2"/>
          <w:sz w:val="20"/>
        </w:rPr>
        <w:t>Funkcia</w:t>
      </w:r>
      <w:r>
        <w:rPr>
          <w:spacing w:val="-2"/>
          <w:position w:val="2"/>
          <w:sz w:val="20"/>
        </w:rPr>
        <w:t>: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95"/>
        <w:ind w:left="233"/>
      </w:pPr>
      <w:r>
        <w:rPr/>
        <w:pict>
          <v:rect style="position:absolute;margin-left:322.899994pt;margin-top:31.444868pt;width:234pt;height:108.0pt;mso-position-horizontal-relative:page;mso-position-vertical-relative:paragraph;z-index:15730688" id="docshape6" filled="false" stroked="true" strokeweight=".25pt" strokecolor="#000000">
            <v:stroke dashstyle="shortdot"/>
            <w10:wrap type="none"/>
          </v:rect>
        </w:pict>
      </w:r>
      <w:r>
        <w:rPr>
          <w:b/>
          <w:spacing w:val="-2"/>
          <w:position w:val="3"/>
          <w:sz w:val="20"/>
        </w:rPr>
        <w:t>Podpis:</w:t>
      </w:r>
      <w:r>
        <w:rPr>
          <w:spacing w:val="-2"/>
          <w:sz w:val="13"/>
        </w:rPr>
        <w:t>.</w:t>
      </w:r>
      <w:r>
        <w:rPr>
          <w:spacing w:val="-2"/>
          <w:position w:val="1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spacing w:before="0"/>
        <w:ind w:left="737" w:right="2208" w:firstLine="0"/>
        <w:jc w:val="center"/>
        <w:rPr>
          <w:rFonts w:ascii="Arial" w:hAnsi="Arial"/>
          <w:i/>
          <w:sz w:val="20"/>
        </w:rPr>
      </w:pPr>
      <w:r>
        <w:rPr>
          <w:spacing w:val="-2"/>
          <w:sz w:val="20"/>
        </w:rPr>
        <w:t>Pečiatka</w:t>
      </w:r>
      <w:r>
        <w:rPr>
          <w:rFonts w:ascii="Arial" w:hAnsi="Arial"/>
          <w:i/>
          <w:spacing w:val="-2"/>
          <w:sz w:val="20"/>
        </w:rPr>
        <w:t>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0"/>
        <w:rPr>
          <w:rFonts w:ascii="Arial"/>
          <w:i/>
          <w:sz w:val="24"/>
        </w:rPr>
      </w:pPr>
    </w:p>
    <w:p>
      <w:pPr>
        <w:pStyle w:val="Heading3"/>
        <w:ind w:left="5617"/>
        <w:rPr>
          <w:rFonts w:ascii="Arial" w:hAnsi="Arial"/>
        </w:rPr>
      </w:pPr>
      <w:r>
        <w:rPr>
          <w:rFonts w:ascii="Arial" w:hAnsi="Arial"/>
        </w:rPr>
        <w:t>(netýka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sa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fyzickej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osoby,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ktorá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nie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je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2"/>
        </w:rPr>
        <w:t>podnikateľom)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8"/>
        </w:rPr>
      </w:pPr>
      <w:r>
        <w:rPr/>
        <w:pict>
          <v:shape style="position:absolute;margin-left:43.560001pt;margin-top:18.187107pt;width:511.8pt;height:100.15pt;mso-position-horizontal-relative:page;mso-position-vertical-relative:paragraph;z-index:-15727104;mso-wrap-distance-left:0;mso-wrap-distance-right:0" type="#_x0000_t202" id="docshape7" filled="false" stroked="true" strokeweight="1.44pt" strokecolor="#000000">
            <v:textbox inset="0,0,0,0">
              <w:txbxContent>
                <w:p>
                  <w:pPr>
                    <w:spacing w:line="306" w:lineRule="exact" w:before="19"/>
                    <w:ind w:left="107" w:right="0" w:firstLine="0"/>
                    <w:jc w:val="left"/>
                    <w:rPr>
                      <w:rFonts w:ascii="Comic Sans MS"/>
                      <w:b/>
                      <w:sz w:val="22"/>
                    </w:rPr>
                  </w:pPr>
                  <w:r>
                    <w:rPr>
                      <w:rFonts w:ascii="Comic Sans MS"/>
                      <w:b/>
                      <w:spacing w:val="-2"/>
                      <w:sz w:val="22"/>
                    </w:rPr>
                    <w:t>UPOZORNENIE:</w:t>
                  </w:r>
                </w:p>
                <w:p>
                  <w:pPr>
                    <w:spacing w:before="0"/>
                    <w:ind w:left="391" w:right="105" w:hanging="284"/>
                    <w:jc w:val="both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-ak ide o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novú prevádzkareň/novú činnosť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, ktorá podlieha tejto registrácii, musí prevádzkovateľ potravinárskeho podniku vyplniť a predložiť</w:t>
                  </w:r>
                  <w:r>
                    <w:rPr>
                      <w:rFonts w:ascii="Comic Sans MS" w:hAnsi="Comic Sans MS"/>
                      <w:b/>
                      <w:spacing w:val="8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príslušnej RVPS žiadosť o registráciu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28 dní pred začatím činnosti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.</w:t>
                  </w:r>
                </w:p>
                <w:p>
                  <w:pPr>
                    <w:spacing w:line="242" w:lineRule="auto" w:before="119"/>
                    <w:ind w:left="391" w:right="104" w:hanging="284"/>
                    <w:jc w:val="both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pacing w:val="4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po</w:t>
                  </w:r>
                  <w:r>
                    <w:rPr>
                      <w:rFonts w:ascii="Comic Sans MS" w:hAnsi="Comic Sans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podaní tejto žiadosti</w:t>
                  </w:r>
                  <w:r>
                    <w:rPr>
                      <w:rFonts w:ascii="Comic Sans MS" w:hAnsi="Comic Sans MS"/>
                      <w:b/>
                      <w:spacing w:val="4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a po</w:t>
                  </w:r>
                  <w:r>
                    <w:rPr>
                      <w:rFonts w:ascii="Comic Sans MS" w:hAnsi="Comic Sans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registrácii je každý</w:t>
                  </w:r>
                  <w:r>
                    <w:rPr>
                      <w:rFonts w:ascii="Comic Sans MS" w:hAnsi="Comic Sans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prevádzkovateľ potravinárskeho podniku povinný poskytovať príslušnej</w:t>
                  </w:r>
                  <w:r>
                    <w:rPr>
                      <w:rFonts w:ascii="Comic Sans MS" w:hAnsi="Comic Sans MS"/>
                      <w:b/>
                      <w:spacing w:val="75"/>
                      <w:w w:val="15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RVPS</w:t>
                  </w:r>
                  <w:r>
                    <w:rPr>
                      <w:rFonts w:ascii="Comic Sans MS" w:hAnsi="Comic Sans MS"/>
                      <w:b/>
                      <w:spacing w:val="75"/>
                      <w:w w:val="15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AKTUÁLNE</w:t>
                  </w:r>
                  <w:r>
                    <w:rPr>
                      <w:rFonts w:ascii="Comic Sans MS" w:hAnsi="Comic Sans MS"/>
                      <w:b/>
                      <w:spacing w:val="75"/>
                      <w:w w:val="15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informácie</w:t>
                  </w:r>
                  <w:r>
                    <w:rPr>
                      <w:rFonts w:ascii="Comic Sans MS" w:hAnsi="Comic Sans MS"/>
                      <w:b/>
                      <w:spacing w:val="75"/>
                      <w:w w:val="15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o prevádzkarni</w:t>
                  </w:r>
                  <w:r>
                    <w:rPr>
                      <w:rFonts w:ascii="Comic Sans MS" w:hAnsi="Comic Sans MS"/>
                      <w:b/>
                      <w:spacing w:val="75"/>
                      <w:w w:val="15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a oznamovať</w:t>
                  </w:r>
                  <w:r>
                    <w:rPr>
                      <w:rFonts w:ascii="Comic Sans MS" w:hAnsi="Comic Sans MS"/>
                      <w:b/>
                      <w:spacing w:val="75"/>
                      <w:w w:val="15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jej</w:t>
                  </w:r>
                  <w:r>
                    <w:rPr>
                      <w:rFonts w:ascii="Comic Sans MS" w:hAnsi="Comic Sans MS"/>
                      <w:b/>
                      <w:spacing w:val="78"/>
                      <w:w w:val="150"/>
                      <w:sz w:val="18"/>
                      <w:u w:val="single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bezodkladne</w:t>
                  </w:r>
                  <w:r>
                    <w:rPr>
                      <w:rFonts w:ascii="Comic Sans MS" w:hAnsi="Comic Sans MS"/>
                      <w:b/>
                      <w:spacing w:val="75"/>
                      <w:w w:val="150"/>
                      <w:sz w:val="18"/>
                      <w:u w:val="single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všetky</w:t>
                  </w:r>
                  <w:r>
                    <w:rPr>
                      <w:rFonts w:ascii="Comic Sans MS" w:hAnsi="Comic Sans MS"/>
                      <w:b/>
                      <w:spacing w:val="74"/>
                      <w:w w:val="150"/>
                      <w:sz w:val="18"/>
                      <w:u w:val="single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zmeny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 v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činnostiach prevádzkarne, ktoré uviedol vyššie, vrátane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uzavretia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 tejto prevádzkarne,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prerušenia</w:t>
                  </w:r>
                  <w:r>
                    <w:rPr>
                      <w:rFonts w:ascii="Comic Sans MS" w:hAnsi="Comic Sans MS"/>
                      <w:b/>
                      <w:spacing w:val="8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jej činnosti alebo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ukončenia jej činnosti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90" w:lineRule="exact" w:before="123"/>
        <w:ind w:left="233" w:right="0" w:firstLine="0"/>
        <w:jc w:val="left"/>
        <w:rPr>
          <w:rFonts w:ascii="Comic Sans MS" w:hAnsi="Comic Sans MS"/>
          <w:b/>
          <w:i/>
          <w:sz w:val="21"/>
        </w:rPr>
      </w:pPr>
      <w:r>
        <w:rPr>
          <w:rFonts w:ascii="Comic Sans MS" w:hAnsi="Comic Sans MS"/>
          <w:b/>
          <w:i/>
          <w:spacing w:val="-2"/>
          <w:sz w:val="21"/>
          <w:u w:val="single"/>
        </w:rPr>
        <w:t>Poznámka:</w:t>
      </w:r>
    </w:p>
    <w:p>
      <w:pPr>
        <w:spacing w:line="240" w:lineRule="auto" w:before="0"/>
        <w:ind w:left="231" w:right="499" w:firstLine="2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  <w:u w:val="single"/>
        </w:rPr>
        <w:t>V</w:t>
      </w:r>
      <w:r>
        <w:rPr>
          <w:rFonts w:ascii="Comic Sans MS" w:hAnsi="Comic Sans MS"/>
          <w:spacing w:val="-2"/>
          <w:sz w:val="18"/>
          <w:u w:val="single"/>
        </w:rPr>
        <w:t> </w:t>
      </w:r>
      <w:r>
        <w:rPr>
          <w:rFonts w:ascii="Comic Sans MS" w:hAnsi="Comic Sans MS"/>
          <w:sz w:val="18"/>
          <w:u w:val="single"/>
        </w:rPr>
        <w:t>prípade problémov</w:t>
      </w:r>
      <w:r>
        <w:rPr>
          <w:rFonts w:ascii="Comic Sans MS" w:hAnsi="Comic Sans MS"/>
          <w:sz w:val="18"/>
        </w:rPr>
        <w:t> so získaním tohto formulára z</w:t>
      </w:r>
      <w:r>
        <w:rPr>
          <w:rFonts w:ascii="Comic Sans MS" w:hAnsi="Comic Sans MS"/>
          <w:spacing w:val="-1"/>
          <w:sz w:val="18"/>
        </w:rPr>
        <w:t> </w:t>
      </w:r>
      <w:r>
        <w:rPr>
          <w:rFonts w:ascii="Comic Sans MS" w:hAnsi="Comic Sans MS"/>
          <w:sz w:val="18"/>
        </w:rPr>
        <w:t>internetu alebo potreby poradiť sa</w:t>
      </w:r>
      <w:r>
        <w:rPr>
          <w:rFonts w:ascii="Comic Sans MS" w:hAnsi="Comic Sans MS"/>
          <w:spacing w:val="80"/>
          <w:sz w:val="18"/>
        </w:rPr>
        <w:t> </w:t>
      </w:r>
      <w:r>
        <w:rPr>
          <w:rFonts w:ascii="Comic Sans MS" w:hAnsi="Comic Sans MS"/>
          <w:sz w:val="18"/>
        </w:rPr>
        <w:t>s vypĺňaním a</w:t>
      </w:r>
      <w:r>
        <w:rPr>
          <w:rFonts w:ascii="Comic Sans MS" w:hAnsi="Comic Sans MS"/>
          <w:spacing w:val="-1"/>
          <w:sz w:val="18"/>
        </w:rPr>
        <w:t> </w:t>
      </w:r>
      <w:r>
        <w:rPr>
          <w:rFonts w:ascii="Comic Sans MS" w:hAnsi="Comic Sans MS"/>
          <w:sz w:val="18"/>
        </w:rPr>
        <w:t>podávaním žiadosti, je potrebné </w:t>
      </w:r>
      <w:r>
        <w:rPr>
          <w:rFonts w:ascii="Comic Sans MS" w:hAnsi="Comic Sans MS"/>
          <w:b/>
          <w:sz w:val="18"/>
        </w:rPr>
        <w:t>obrátiť sa na územne</w:t>
      </w:r>
      <w:r>
        <w:rPr>
          <w:rFonts w:ascii="Comic Sans MS" w:hAnsi="Comic Sans MS"/>
          <w:b/>
          <w:spacing w:val="40"/>
          <w:sz w:val="18"/>
        </w:rPr>
        <w:t> </w:t>
      </w:r>
      <w:r>
        <w:rPr>
          <w:rFonts w:ascii="Comic Sans MS" w:hAnsi="Comic Sans MS"/>
          <w:b/>
          <w:sz w:val="18"/>
        </w:rPr>
        <w:t>príslušnú regionálnu veterinárnu a potravinovú správu podľa sídla podnikateľa/alebo adresy prevádzkarne</w:t>
      </w:r>
      <w:r>
        <w:rPr>
          <w:rFonts w:ascii="Comic Sans MS" w:hAnsi="Comic Sans MS"/>
          <w:sz w:val="18"/>
        </w:rPr>
        <w:t>, ktorá bude žiadateľa informovať a poskytne mu pomoc s vypĺňaním žiadosti.</w:t>
      </w:r>
    </w:p>
    <w:sectPr>
      <w:pgSz w:w="11910" w:h="16840"/>
      <w:pgMar w:header="0" w:footer="1165" w:top="1500" w:bottom="1420" w:left="7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Wingdings 2">
    <w:altName w:val="Wingdings 2"/>
    <w:charset w:val="2"/>
    <w:family w:val="roman"/>
    <w:pitch w:val="variable"/>
  </w:font>
  <w:font w:name="Symbol">
    <w:altName w:val="Symbol"/>
    <w:charset w:val="2"/>
    <w:family w:val="roman"/>
    <w:pitch w:val="variable"/>
  </w:font>
  <w:font w:name="Webdings">
    <w:altName w:val="Webdings"/>
    <w:charset w:val="2"/>
    <w:family w:val="roman"/>
    <w:pitch w:val="variable"/>
  </w:font>
  <w:font w:name="Cambria">
    <w:altName w:val="Cambria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Comic Sans MS">
    <w:altName w:val="Comic Sans MS"/>
    <w:charset w:val="EE"/>
    <w:family w:val="script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50012pt;margin-top:769.146606pt;width:13pt;height:15.3pt;mso-position-horizontal-relative:page;mso-position-vertical-relative:page;z-index:-15869952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>
                    <w:rFonts w:ascii="Times New Roman"/>
                    <w:b/>
                    <w:sz w:val="24"/>
                  </w:rPr>
                  <w:fldChar w:fldCharType="separate"/>
                </w:r>
                <w:r>
                  <w:rPr>
                    <w:rFonts w:ascii="Times New Roman"/>
                    <w:b/>
                    <w:sz w:val="24"/>
                  </w:rPr>
                  <w:t>1</w:t>
                </w:r>
                <w:r>
                  <w:rPr>
                    <w:rFonts w:ascii="Times New Roman"/>
                    <w:b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7.940002pt;margin-top:796.321594pt;width:64.3pt;height:11pt;mso-position-horizontal-relative:page;mso-position-vertical-relative:page;z-index:-15869440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A6A6A6"/>
                    <w:spacing w:val="-2"/>
                    <w:sz w:val="16"/>
                  </w:rPr>
                  <w:t>SVPS-MOP-R-</w:t>
                </w:r>
                <w:r>
                  <w:rPr>
                    <w:rFonts w:ascii="Arial"/>
                    <w:b/>
                    <w:color w:val="A6A6A6"/>
                    <w:spacing w:val="-5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"/>
      <w:lvlJc w:val="left"/>
      <w:pPr>
        <w:ind w:left="838" w:hanging="17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position w:val="6"/>
        <w:sz w:val="10"/>
        <w:szCs w:val="1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28" w:hanging="17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817" w:hanging="17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805" w:hanging="17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794" w:hanging="17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783" w:hanging="17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771" w:hanging="17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760" w:hanging="17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749" w:hanging="171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115" w:hanging="315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>
      <w:start w:val="1"/>
      <w:numFmt w:val="lowerLetter"/>
      <w:lvlText w:val="%2)"/>
      <w:lvlJc w:val="left"/>
      <w:pPr>
        <w:ind w:left="383" w:hanging="269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420" w:hanging="306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3">
      <w:start w:val="0"/>
      <w:numFmt w:val="bullet"/>
      <w:lvlText w:val=""/>
      <w:lvlJc w:val="left"/>
      <w:pPr>
        <w:ind w:left="835" w:hanging="34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73" w:hanging="34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3507" w:hanging="34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4840" w:hanging="34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174" w:hanging="34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07" w:hanging="348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2" w:hanging="248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41" w:hanging="248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23" w:hanging="24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04" w:hanging="24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86" w:hanging="24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67" w:hanging="24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49" w:hanging="24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30" w:hanging="24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2" w:hanging="248"/>
      </w:pPr>
      <w:rPr>
        <w:rFonts w:hint="default"/>
        <w:lang w:val="sk-SK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0"/>
      <w:szCs w:val="10"/>
      <w:lang w:val="sk-SK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7" w:hanging="1539"/>
      <w:outlineLvl w:val="1"/>
    </w:pPr>
    <w:rPr>
      <w:rFonts w:ascii="Tahoma" w:hAnsi="Tahoma" w:eastAsia="Tahoma" w:cs="Tahoma"/>
      <w:b/>
      <w:bCs/>
      <w:sz w:val="22"/>
      <w:szCs w:val="22"/>
      <w:lang w:val="sk-SK" w:eastAsia="en-US" w:bidi="ar-SA"/>
    </w:rPr>
  </w:style>
  <w:style w:styleId="Heading2" w:type="paragraph">
    <w:name w:val="Heading 2"/>
    <w:basedOn w:val="Normal"/>
    <w:uiPriority w:val="1"/>
    <w:qFormat/>
    <w:pPr>
      <w:ind w:left="28"/>
      <w:outlineLvl w:val="2"/>
    </w:pPr>
    <w:rPr>
      <w:rFonts w:ascii="Tahoma" w:hAnsi="Tahoma" w:eastAsia="Tahoma" w:cs="Tahoma"/>
      <w:b/>
      <w:bCs/>
      <w:sz w:val="20"/>
      <w:szCs w:val="20"/>
      <w:lang w:val="sk-SK" w:eastAsia="en-US" w:bidi="ar-SA"/>
    </w:rPr>
  </w:style>
  <w:style w:styleId="Heading3" w:type="paragraph">
    <w:name w:val="Heading 3"/>
    <w:basedOn w:val="Normal"/>
    <w:uiPriority w:val="1"/>
    <w:qFormat/>
    <w:pPr>
      <w:ind w:left="838"/>
      <w:outlineLvl w:val="3"/>
    </w:pPr>
    <w:rPr>
      <w:rFonts w:ascii="Comic Sans MS" w:hAnsi="Comic Sans MS" w:eastAsia="Comic Sans MS" w:cs="Comic Sans MS"/>
      <w:sz w:val="16"/>
      <w:szCs w:val="16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838" w:right="501" w:hanging="180"/>
    </w:pPr>
    <w:rPr>
      <w:rFonts w:ascii="Comic Sans MS" w:hAnsi="Comic Sans MS" w:eastAsia="Comic Sans MS" w:cs="Comic Sans MS"/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ind w:left="74"/>
    </w:pPr>
    <w:rPr>
      <w:rFonts w:ascii="Tahoma" w:hAnsi="Tahoma" w:eastAsia="Tahoma" w:cs="Tahoma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2023-03-16T10:53:36Z</dcterms:created>
  <dcterms:modified xsi:type="dcterms:W3CDTF">2023-03-16T10:53:36Z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Office Word 2007</vt:lpwstr>
  </property>
</Properties>
</file>